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4C2" w:rsidRPr="00071AF7" w:rsidRDefault="006844C2" w:rsidP="00071AF7">
      <w:pPr>
        <w:spacing w:after="0"/>
        <w:jc w:val="center"/>
        <w:rPr>
          <w:rFonts w:ascii="Times New Roman" w:hAnsi="Times New Roman" w:cs="Times New Roman"/>
          <w:b/>
          <w:bCs/>
          <w:spacing w:val="280"/>
          <w:sz w:val="96"/>
          <w:szCs w:val="20"/>
        </w:rPr>
      </w:pPr>
      <w:r w:rsidRPr="00071AF7">
        <w:rPr>
          <w:rFonts w:ascii="Times New Roman" w:hAnsi="Times New Roman" w:cs="Times New Roman"/>
          <w:b/>
          <w:bCs/>
          <w:spacing w:val="280"/>
          <w:sz w:val="96"/>
          <w:szCs w:val="20"/>
        </w:rPr>
        <w:t>ETEC DE ESPORTES</w:t>
      </w:r>
      <w:bookmarkStart w:id="0" w:name="_Toc219004250"/>
    </w:p>
    <w:p w:rsidR="006844C2" w:rsidRPr="00071AF7" w:rsidRDefault="006844C2" w:rsidP="00071AF7">
      <w:pPr>
        <w:jc w:val="center"/>
        <w:rPr>
          <w:b/>
          <w:sz w:val="28"/>
          <w:szCs w:val="20"/>
        </w:rPr>
      </w:pPr>
      <w:r w:rsidRPr="00071AF7">
        <w:rPr>
          <w:b/>
          <w:sz w:val="28"/>
          <w:szCs w:val="20"/>
        </w:rPr>
        <w:t xml:space="preserve">ESCOLA TÉCNICA ESTADUAL </w:t>
      </w:r>
      <w:bookmarkEnd w:id="0"/>
      <w:r w:rsidRPr="00071AF7">
        <w:rPr>
          <w:b/>
          <w:sz w:val="28"/>
          <w:szCs w:val="20"/>
        </w:rPr>
        <w:t>DE ESPORTES CURT WALTER OTTO BAUMGART</w:t>
      </w:r>
    </w:p>
    <w:p w:rsidR="00071AF7" w:rsidRPr="00D664E2" w:rsidRDefault="00071AF7" w:rsidP="006844C2">
      <w:pPr>
        <w:rPr>
          <w:sz w:val="20"/>
          <w:szCs w:val="20"/>
        </w:rPr>
      </w:pPr>
    </w:p>
    <w:p w:rsidR="006844C2" w:rsidRPr="00071AF7" w:rsidRDefault="006844C2" w:rsidP="00F742EC">
      <w:pPr>
        <w:jc w:val="center"/>
        <w:rPr>
          <w:b/>
          <w:sz w:val="32"/>
          <w:szCs w:val="20"/>
        </w:rPr>
      </w:pPr>
      <w:bookmarkStart w:id="1" w:name="_Toc219004251"/>
      <w:r w:rsidRPr="00071AF7">
        <w:rPr>
          <w:b/>
          <w:sz w:val="32"/>
          <w:szCs w:val="20"/>
        </w:rPr>
        <w:t>INFORMATIVO DO ALUNO - 20</w:t>
      </w:r>
      <w:bookmarkEnd w:id="1"/>
      <w:r w:rsidRPr="00071AF7">
        <w:rPr>
          <w:b/>
          <w:sz w:val="32"/>
          <w:szCs w:val="20"/>
        </w:rPr>
        <w:t>1</w:t>
      </w:r>
      <w:r w:rsidR="002C7C3F">
        <w:rPr>
          <w:b/>
          <w:sz w:val="32"/>
          <w:szCs w:val="20"/>
        </w:rPr>
        <w:t>6</w:t>
      </w:r>
    </w:p>
    <w:p w:rsidR="006844C2" w:rsidRPr="00D664E2" w:rsidRDefault="006844C2" w:rsidP="006844C2">
      <w:pPr>
        <w:jc w:val="center"/>
        <w:rPr>
          <w:b/>
          <w:sz w:val="20"/>
          <w:szCs w:val="20"/>
        </w:rPr>
      </w:pPr>
    </w:p>
    <w:p w:rsidR="006844C2" w:rsidRDefault="006844C2" w:rsidP="006844C2">
      <w:pPr>
        <w:pStyle w:val="Corpodetexto"/>
        <w:rPr>
          <w:rFonts w:asciiTheme="minorHAnsi" w:hAnsiTheme="minorHAnsi"/>
          <w:szCs w:val="20"/>
        </w:rPr>
      </w:pPr>
      <w:r w:rsidRPr="00071AF7">
        <w:rPr>
          <w:rFonts w:asciiTheme="minorHAnsi" w:hAnsiTheme="minorHAnsi"/>
          <w:szCs w:val="20"/>
        </w:rPr>
        <w:t xml:space="preserve">Parabéns!!!  Agora você e sua família fazem parte da nossa Comunidade Escolar. </w:t>
      </w:r>
    </w:p>
    <w:p w:rsidR="00071AF7" w:rsidRPr="00071AF7" w:rsidRDefault="00071AF7" w:rsidP="006844C2">
      <w:pPr>
        <w:pStyle w:val="Corpodetexto"/>
        <w:rPr>
          <w:rFonts w:asciiTheme="minorHAnsi" w:hAnsiTheme="minorHAnsi"/>
          <w:szCs w:val="20"/>
        </w:rPr>
      </w:pPr>
    </w:p>
    <w:p w:rsidR="006844C2" w:rsidRPr="00D664E2" w:rsidRDefault="006844C2" w:rsidP="006844C2">
      <w:pPr>
        <w:pStyle w:val="Corpodetexto"/>
        <w:rPr>
          <w:rFonts w:asciiTheme="minorHAnsi" w:hAnsiTheme="minorHAnsi"/>
          <w:sz w:val="20"/>
          <w:szCs w:val="20"/>
        </w:rPr>
      </w:pPr>
      <w:r w:rsidRPr="00D664E2">
        <w:rPr>
          <w:rFonts w:asciiTheme="minorHAnsi" w:hAnsiTheme="minorHAnsi"/>
          <w:noProof/>
          <w:sz w:val="20"/>
          <w:szCs w:val="20"/>
        </w:rPr>
        <w:drawing>
          <wp:inline distT="0" distB="0" distL="0" distR="0" wp14:anchorId="02729D38" wp14:editId="02060D6B">
            <wp:extent cx="5517931" cy="3553432"/>
            <wp:effectExtent l="19050" t="19050" r="26035" b="28575"/>
            <wp:docPr id="1" name="Imagem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Espaço Reservado para Conteúdo 3"/>
                    <pic:cNvPicPr>
                      <a:picLocks noGrp="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7931" cy="3553432"/>
                    </a:xfrm>
                    <a:prstGeom prst="rect">
                      <a:avLst/>
                    </a:prstGeom>
                    <a:solidFill>
                      <a:srgbClr val="FFFFFF"/>
                    </a:solidFill>
                    <a:ln w="9525" cmpd="sng">
                      <a:solidFill>
                        <a:srgbClr val="FFFFFF"/>
                      </a:solidFill>
                      <a:miter lim="800000"/>
                      <a:headEnd/>
                      <a:tailEnd/>
                    </a:ln>
                    <a:effectLst/>
                  </pic:spPr>
                </pic:pic>
              </a:graphicData>
            </a:graphic>
          </wp:inline>
        </w:drawing>
      </w:r>
    </w:p>
    <w:p w:rsidR="00071AF7" w:rsidRDefault="00071AF7" w:rsidP="00071AF7">
      <w:pPr>
        <w:spacing w:after="0"/>
        <w:rPr>
          <w:b/>
          <w:bCs/>
          <w:i/>
          <w:iCs/>
          <w:sz w:val="28"/>
          <w:szCs w:val="20"/>
        </w:rPr>
      </w:pPr>
    </w:p>
    <w:p w:rsidR="006844C2" w:rsidRPr="00071AF7" w:rsidRDefault="006844C2" w:rsidP="00071AF7">
      <w:pPr>
        <w:spacing w:after="0"/>
        <w:jc w:val="center"/>
        <w:rPr>
          <w:b/>
          <w:bCs/>
          <w:i/>
          <w:iCs/>
          <w:sz w:val="28"/>
          <w:szCs w:val="20"/>
        </w:rPr>
      </w:pPr>
      <w:r w:rsidRPr="00071AF7">
        <w:rPr>
          <w:b/>
          <w:bCs/>
          <w:i/>
          <w:iCs/>
          <w:sz w:val="28"/>
          <w:szCs w:val="20"/>
        </w:rPr>
        <w:t>ETEC DE ESPORTES CURT WALTER OTTO BAUMGART</w:t>
      </w:r>
    </w:p>
    <w:p w:rsidR="006844C2" w:rsidRPr="00071AF7" w:rsidRDefault="006844C2" w:rsidP="00071AF7">
      <w:pPr>
        <w:spacing w:after="0"/>
        <w:jc w:val="center"/>
        <w:rPr>
          <w:bCs/>
          <w:iCs/>
          <w:sz w:val="28"/>
          <w:szCs w:val="20"/>
        </w:rPr>
      </w:pPr>
      <w:r w:rsidRPr="00071AF7">
        <w:rPr>
          <w:bCs/>
          <w:iCs/>
          <w:sz w:val="28"/>
          <w:szCs w:val="20"/>
        </w:rPr>
        <w:t xml:space="preserve">Rua Paulo </w:t>
      </w:r>
      <w:proofErr w:type="spellStart"/>
      <w:r w:rsidRPr="00071AF7">
        <w:rPr>
          <w:bCs/>
          <w:iCs/>
          <w:sz w:val="28"/>
          <w:szCs w:val="20"/>
        </w:rPr>
        <w:t>Lorenzani</w:t>
      </w:r>
      <w:proofErr w:type="spellEnd"/>
      <w:r w:rsidRPr="00071AF7">
        <w:rPr>
          <w:bCs/>
          <w:iCs/>
          <w:sz w:val="28"/>
          <w:szCs w:val="20"/>
        </w:rPr>
        <w:t>, s/nº – Parque Novo Mundo</w:t>
      </w:r>
    </w:p>
    <w:p w:rsidR="006844C2" w:rsidRPr="00071AF7" w:rsidRDefault="006844C2" w:rsidP="00071AF7">
      <w:pPr>
        <w:spacing w:after="0"/>
        <w:jc w:val="center"/>
        <w:rPr>
          <w:bCs/>
          <w:iCs/>
          <w:sz w:val="28"/>
          <w:szCs w:val="20"/>
        </w:rPr>
      </w:pPr>
      <w:r w:rsidRPr="00071AF7">
        <w:rPr>
          <w:bCs/>
          <w:iCs/>
          <w:sz w:val="28"/>
          <w:szCs w:val="20"/>
        </w:rPr>
        <w:t xml:space="preserve"> São Paulo – SP – C</w:t>
      </w:r>
      <w:r w:rsidR="0083029C">
        <w:rPr>
          <w:bCs/>
          <w:iCs/>
          <w:sz w:val="28"/>
          <w:szCs w:val="20"/>
        </w:rPr>
        <w:t xml:space="preserve">EP: </w:t>
      </w:r>
      <w:r w:rsidRPr="00071AF7">
        <w:rPr>
          <w:bCs/>
          <w:iCs/>
          <w:sz w:val="28"/>
          <w:szCs w:val="20"/>
        </w:rPr>
        <w:t>02181-200</w:t>
      </w:r>
    </w:p>
    <w:p w:rsidR="006844C2" w:rsidRPr="00071AF7" w:rsidRDefault="0075154F" w:rsidP="00071AF7">
      <w:pPr>
        <w:spacing w:after="0"/>
        <w:jc w:val="center"/>
        <w:rPr>
          <w:bCs/>
          <w:i/>
          <w:sz w:val="28"/>
          <w:szCs w:val="20"/>
        </w:rPr>
      </w:pPr>
      <w:r>
        <w:rPr>
          <w:bCs/>
          <w:i/>
          <w:sz w:val="28"/>
          <w:szCs w:val="20"/>
        </w:rPr>
        <w:t>E</w:t>
      </w:r>
      <w:r w:rsidR="006844C2" w:rsidRPr="00071AF7">
        <w:rPr>
          <w:bCs/>
          <w:i/>
          <w:sz w:val="28"/>
          <w:szCs w:val="20"/>
        </w:rPr>
        <w:t>-mail</w:t>
      </w:r>
      <w:r w:rsidR="006844C2" w:rsidRPr="00071AF7">
        <w:rPr>
          <w:bCs/>
          <w:iCs/>
          <w:sz w:val="28"/>
          <w:szCs w:val="20"/>
        </w:rPr>
        <w:t xml:space="preserve">: </w:t>
      </w:r>
      <w:r>
        <w:rPr>
          <w:bCs/>
          <w:iCs/>
          <w:sz w:val="28"/>
          <w:szCs w:val="20"/>
        </w:rPr>
        <w:t>e267dir@cps.sp.gov.br</w:t>
      </w:r>
    </w:p>
    <w:p w:rsidR="006844C2" w:rsidRPr="00071AF7" w:rsidRDefault="006844C2" w:rsidP="00071AF7">
      <w:pPr>
        <w:spacing w:after="0"/>
        <w:jc w:val="center"/>
        <w:rPr>
          <w:bCs/>
          <w:iCs/>
          <w:sz w:val="28"/>
          <w:szCs w:val="20"/>
        </w:rPr>
      </w:pPr>
      <w:r w:rsidRPr="00071AF7">
        <w:rPr>
          <w:bCs/>
          <w:iCs/>
          <w:sz w:val="28"/>
          <w:szCs w:val="20"/>
        </w:rPr>
        <w:t xml:space="preserve">Fones: </w:t>
      </w:r>
      <w:r w:rsidR="00E42DEE">
        <w:rPr>
          <w:bCs/>
          <w:iCs/>
          <w:sz w:val="28"/>
          <w:szCs w:val="20"/>
        </w:rPr>
        <w:t xml:space="preserve">(11) </w:t>
      </w:r>
      <w:r w:rsidRPr="00071AF7">
        <w:rPr>
          <w:bCs/>
          <w:iCs/>
          <w:sz w:val="28"/>
          <w:szCs w:val="20"/>
        </w:rPr>
        <w:t>2631-6584 e 2631-6596</w:t>
      </w:r>
    </w:p>
    <w:p w:rsidR="006844C2" w:rsidRPr="00D664E2" w:rsidRDefault="006844C2" w:rsidP="006844C2">
      <w:pPr>
        <w:ind w:right="-37"/>
        <w:jc w:val="both"/>
        <w:rPr>
          <w:b/>
          <w:bCs/>
          <w:sz w:val="20"/>
          <w:szCs w:val="20"/>
        </w:rPr>
      </w:pPr>
    </w:p>
    <w:p w:rsidR="00071AF7" w:rsidRDefault="00071AF7" w:rsidP="006844C2">
      <w:pPr>
        <w:jc w:val="center"/>
        <w:rPr>
          <w:b/>
          <w:szCs w:val="20"/>
        </w:rPr>
        <w:sectPr w:rsidR="00071AF7" w:rsidSect="008D587B">
          <w:headerReference w:type="default" r:id="rId10"/>
          <w:footerReference w:type="default" r:id="rId11"/>
          <w:pgSz w:w="11906" w:h="16838"/>
          <w:pgMar w:top="306" w:right="720" w:bottom="720" w:left="720" w:header="284" w:footer="48" w:gutter="0"/>
          <w:pgNumType w:start="1"/>
          <w:cols w:space="708"/>
          <w:docGrid w:linePitch="360"/>
        </w:sectPr>
      </w:pPr>
    </w:p>
    <w:p w:rsidR="00071AF7" w:rsidRDefault="00071AF7" w:rsidP="006844C2">
      <w:pPr>
        <w:jc w:val="center"/>
        <w:rPr>
          <w:b/>
          <w:szCs w:val="20"/>
        </w:rPr>
      </w:pPr>
    </w:p>
    <w:p w:rsidR="00071AF7" w:rsidRDefault="00071AF7" w:rsidP="006844C2">
      <w:pPr>
        <w:jc w:val="center"/>
        <w:rPr>
          <w:b/>
          <w:szCs w:val="20"/>
        </w:rPr>
      </w:pPr>
    </w:p>
    <w:p w:rsidR="006844C2" w:rsidRPr="009E677F" w:rsidRDefault="006844C2" w:rsidP="006844C2">
      <w:pPr>
        <w:jc w:val="center"/>
        <w:rPr>
          <w:b/>
          <w:szCs w:val="20"/>
        </w:rPr>
      </w:pPr>
      <w:r w:rsidRPr="009E677F">
        <w:rPr>
          <w:b/>
          <w:szCs w:val="20"/>
        </w:rPr>
        <w:lastRenderedPageBreak/>
        <w:t>SAUDAÇÕES</w:t>
      </w:r>
    </w:p>
    <w:p w:rsidR="006844C2" w:rsidRPr="00D664E2" w:rsidRDefault="006844C2" w:rsidP="006844C2">
      <w:pPr>
        <w:jc w:val="center"/>
        <w:rPr>
          <w:sz w:val="20"/>
          <w:szCs w:val="20"/>
        </w:rPr>
      </w:pPr>
    </w:p>
    <w:p w:rsidR="006844C2" w:rsidRPr="00D664E2" w:rsidRDefault="006844C2" w:rsidP="006844C2">
      <w:pPr>
        <w:jc w:val="center"/>
        <w:rPr>
          <w:sz w:val="20"/>
          <w:szCs w:val="20"/>
        </w:rPr>
      </w:pPr>
    </w:p>
    <w:p w:rsidR="006844C2" w:rsidRPr="00D664E2" w:rsidRDefault="006844C2" w:rsidP="00D23650">
      <w:pPr>
        <w:pStyle w:val="Ttulo"/>
        <w:spacing w:line="360" w:lineRule="auto"/>
        <w:ind w:left="360"/>
        <w:jc w:val="left"/>
        <w:rPr>
          <w:rFonts w:asciiTheme="minorHAnsi" w:hAnsiTheme="minorHAnsi"/>
          <w:b w:val="0"/>
          <w:bCs/>
          <w:sz w:val="20"/>
        </w:rPr>
      </w:pPr>
      <w:r w:rsidRPr="00D664E2">
        <w:rPr>
          <w:rFonts w:asciiTheme="minorHAnsi" w:hAnsiTheme="minorHAnsi"/>
          <w:b w:val="0"/>
          <w:bCs/>
          <w:sz w:val="20"/>
        </w:rPr>
        <w:t xml:space="preserve">Caro Aluno, </w:t>
      </w:r>
    </w:p>
    <w:p w:rsidR="006844C2" w:rsidRPr="00D664E2" w:rsidRDefault="006844C2" w:rsidP="00D23650">
      <w:pPr>
        <w:pStyle w:val="Ttulo"/>
        <w:spacing w:line="360" w:lineRule="auto"/>
        <w:ind w:left="360"/>
        <w:jc w:val="left"/>
        <w:rPr>
          <w:rFonts w:asciiTheme="minorHAnsi" w:hAnsiTheme="minorHAnsi"/>
          <w:b w:val="0"/>
          <w:bCs/>
          <w:sz w:val="20"/>
        </w:rPr>
      </w:pPr>
    </w:p>
    <w:p w:rsidR="006844C2" w:rsidRPr="00D664E2" w:rsidRDefault="006844C2" w:rsidP="00D23650">
      <w:pPr>
        <w:pStyle w:val="Ttulo"/>
        <w:spacing w:line="360" w:lineRule="auto"/>
        <w:ind w:left="360"/>
        <w:jc w:val="both"/>
        <w:rPr>
          <w:rFonts w:asciiTheme="minorHAnsi" w:hAnsiTheme="minorHAnsi"/>
          <w:b w:val="0"/>
          <w:bCs/>
          <w:sz w:val="20"/>
        </w:rPr>
      </w:pPr>
      <w:r w:rsidRPr="00D664E2">
        <w:rPr>
          <w:rFonts w:asciiTheme="minorHAnsi" w:hAnsiTheme="minorHAnsi"/>
          <w:b w:val="0"/>
          <w:bCs/>
          <w:sz w:val="20"/>
        </w:rPr>
        <w:tab/>
        <w:t>Você está recebendo o “Informativo do Aluno 201</w:t>
      </w:r>
      <w:r w:rsidR="0075154F">
        <w:rPr>
          <w:rFonts w:asciiTheme="minorHAnsi" w:hAnsiTheme="minorHAnsi"/>
          <w:b w:val="0"/>
          <w:bCs/>
          <w:sz w:val="20"/>
        </w:rPr>
        <w:t>6</w:t>
      </w:r>
      <w:r w:rsidRPr="00D664E2">
        <w:rPr>
          <w:rFonts w:asciiTheme="minorHAnsi" w:hAnsiTheme="minorHAnsi"/>
          <w:b w:val="0"/>
          <w:bCs/>
          <w:sz w:val="20"/>
        </w:rPr>
        <w:t>” da Etec de Esportes Curt Walter Otto Baumgart.</w:t>
      </w:r>
    </w:p>
    <w:p w:rsidR="006844C2" w:rsidRPr="00D664E2" w:rsidRDefault="006844C2" w:rsidP="00D23650">
      <w:pPr>
        <w:pStyle w:val="Ttulo"/>
        <w:spacing w:line="360" w:lineRule="auto"/>
        <w:ind w:left="360"/>
        <w:jc w:val="both"/>
        <w:rPr>
          <w:rFonts w:asciiTheme="minorHAnsi" w:hAnsiTheme="minorHAnsi"/>
          <w:b w:val="0"/>
          <w:bCs/>
          <w:sz w:val="20"/>
        </w:rPr>
      </w:pPr>
      <w:r w:rsidRPr="00D664E2">
        <w:rPr>
          <w:rFonts w:asciiTheme="minorHAnsi" w:hAnsiTheme="minorHAnsi"/>
          <w:b w:val="0"/>
          <w:bCs/>
          <w:sz w:val="20"/>
        </w:rPr>
        <w:tab/>
        <w:t xml:space="preserve">O Informativo traz as principais normas e diretrizes que norteiam o trabalho de nossa escola. Ele foi elaborado de acordo com a legislação vigente, experiências bem sucedidas e muito bom senso. </w:t>
      </w:r>
    </w:p>
    <w:p w:rsidR="006844C2" w:rsidRPr="00D664E2" w:rsidRDefault="006844C2" w:rsidP="00D23650">
      <w:pPr>
        <w:pStyle w:val="Ttulo"/>
        <w:spacing w:line="360" w:lineRule="auto"/>
        <w:ind w:left="360"/>
        <w:jc w:val="both"/>
        <w:rPr>
          <w:rFonts w:asciiTheme="minorHAnsi" w:hAnsiTheme="minorHAnsi"/>
          <w:b w:val="0"/>
          <w:bCs/>
          <w:sz w:val="20"/>
        </w:rPr>
      </w:pPr>
      <w:r w:rsidRPr="00D664E2">
        <w:rPr>
          <w:rFonts w:asciiTheme="minorHAnsi" w:hAnsiTheme="minorHAnsi"/>
          <w:b w:val="0"/>
          <w:bCs/>
          <w:sz w:val="20"/>
        </w:rPr>
        <w:tab/>
        <w:t>O Informativo é um instrumento importante para que todos conheçam a escola e como funciona. Também favorece o desenvolvimento do trabalho coletivo, onde todos utilizam o mesmo discurso e não há improvisos e ações deslocadas que divergem dos objetivos e projetos comuns.</w:t>
      </w:r>
    </w:p>
    <w:p w:rsidR="006844C2" w:rsidRPr="00D664E2" w:rsidRDefault="006844C2" w:rsidP="00D23650">
      <w:pPr>
        <w:pStyle w:val="Ttulo"/>
        <w:spacing w:line="360" w:lineRule="auto"/>
        <w:ind w:left="360"/>
        <w:jc w:val="both"/>
        <w:rPr>
          <w:rFonts w:asciiTheme="minorHAnsi" w:hAnsiTheme="minorHAnsi"/>
          <w:b w:val="0"/>
          <w:bCs/>
          <w:sz w:val="20"/>
        </w:rPr>
      </w:pPr>
      <w:r w:rsidRPr="00D664E2">
        <w:rPr>
          <w:rFonts w:asciiTheme="minorHAnsi" w:hAnsiTheme="minorHAnsi"/>
          <w:b w:val="0"/>
          <w:bCs/>
          <w:sz w:val="20"/>
        </w:rPr>
        <w:tab/>
        <w:t>É importante que todos conheçam as principais diretrizes e que as vivenciem durante todo o ano.</w:t>
      </w:r>
    </w:p>
    <w:p w:rsidR="006844C2" w:rsidRPr="00D664E2" w:rsidRDefault="006844C2" w:rsidP="00D23650">
      <w:pPr>
        <w:pStyle w:val="Ttulo"/>
        <w:spacing w:line="360" w:lineRule="auto"/>
        <w:ind w:left="360"/>
        <w:jc w:val="both"/>
        <w:rPr>
          <w:rFonts w:asciiTheme="minorHAnsi" w:hAnsiTheme="minorHAnsi"/>
          <w:b w:val="0"/>
          <w:bCs/>
          <w:sz w:val="20"/>
        </w:rPr>
      </w:pPr>
      <w:r w:rsidRPr="00D664E2">
        <w:rPr>
          <w:rFonts w:asciiTheme="minorHAnsi" w:hAnsiTheme="minorHAnsi"/>
          <w:b w:val="0"/>
          <w:bCs/>
          <w:sz w:val="20"/>
        </w:rPr>
        <w:tab/>
        <w:t xml:space="preserve">E que neste ano a escola desenvolva um trabalho de maneira coletiva para atingir suas metas e objetivos, com um ensino de boa qualidade buscando principalmente o sucesso de todos.  </w:t>
      </w:r>
    </w:p>
    <w:p w:rsidR="006844C2" w:rsidRPr="00D664E2" w:rsidRDefault="006844C2" w:rsidP="0083029C">
      <w:pPr>
        <w:pStyle w:val="Ttulo"/>
        <w:spacing w:line="360" w:lineRule="auto"/>
        <w:ind w:left="360"/>
        <w:jc w:val="both"/>
        <w:rPr>
          <w:rFonts w:asciiTheme="minorHAnsi" w:hAnsiTheme="minorHAnsi"/>
          <w:b w:val="0"/>
          <w:bCs/>
          <w:sz w:val="20"/>
        </w:rPr>
      </w:pPr>
      <w:r w:rsidRPr="00D664E2">
        <w:rPr>
          <w:rFonts w:asciiTheme="minorHAnsi" w:hAnsiTheme="minorHAnsi"/>
          <w:b w:val="0"/>
          <w:bCs/>
          <w:sz w:val="20"/>
        </w:rPr>
        <w:tab/>
        <w:t xml:space="preserve">Vamos viver e cultivar em nossos relacionamentos a amizade, o respeito, a solidariedade, o amor, a tolerância e a justiça. </w:t>
      </w:r>
    </w:p>
    <w:p w:rsidR="006844C2" w:rsidRPr="00D664E2" w:rsidRDefault="006844C2" w:rsidP="00D23650">
      <w:pPr>
        <w:pStyle w:val="Ttulo"/>
        <w:spacing w:line="360" w:lineRule="auto"/>
        <w:jc w:val="both"/>
        <w:rPr>
          <w:rFonts w:asciiTheme="minorHAnsi" w:hAnsiTheme="minorHAnsi"/>
          <w:b w:val="0"/>
          <w:bCs/>
          <w:sz w:val="20"/>
          <w:highlight w:val="yellow"/>
        </w:rPr>
      </w:pPr>
      <w:r w:rsidRPr="00D664E2">
        <w:rPr>
          <w:rFonts w:asciiTheme="minorHAnsi" w:hAnsiTheme="minorHAnsi"/>
          <w:b w:val="0"/>
          <w:bCs/>
          <w:sz w:val="20"/>
          <w:highlight w:val="yellow"/>
        </w:rPr>
        <w:t xml:space="preserve"> </w:t>
      </w:r>
    </w:p>
    <w:p w:rsidR="006844C2" w:rsidRPr="00D664E2" w:rsidRDefault="006844C2" w:rsidP="006844C2">
      <w:pPr>
        <w:pStyle w:val="Ttulo"/>
        <w:jc w:val="left"/>
        <w:rPr>
          <w:rFonts w:asciiTheme="minorHAnsi" w:hAnsiTheme="minorHAnsi"/>
          <w:b w:val="0"/>
          <w:bCs/>
          <w:sz w:val="20"/>
          <w:highlight w:val="yellow"/>
        </w:rPr>
      </w:pPr>
    </w:p>
    <w:p w:rsidR="006844C2" w:rsidRPr="00D664E2" w:rsidRDefault="006844C2" w:rsidP="006844C2">
      <w:pPr>
        <w:pStyle w:val="Ttulo"/>
        <w:jc w:val="left"/>
        <w:rPr>
          <w:rFonts w:asciiTheme="minorHAnsi" w:hAnsiTheme="minorHAnsi"/>
          <w:b w:val="0"/>
          <w:bCs/>
          <w:sz w:val="20"/>
          <w:highlight w:val="yellow"/>
        </w:rPr>
      </w:pPr>
    </w:p>
    <w:p w:rsidR="006844C2" w:rsidRPr="00D664E2" w:rsidRDefault="006844C2" w:rsidP="006844C2">
      <w:pPr>
        <w:pStyle w:val="Ttulo"/>
        <w:rPr>
          <w:rFonts w:asciiTheme="minorHAnsi" w:hAnsiTheme="minorHAnsi"/>
          <w:b w:val="0"/>
          <w:bCs/>
          <w:sz w:val="20"/>
          <w:highlight w:val="yellow"/>
        </w:rPr>
      </w:pPr>
    </w:p>
    <w:p w:rsidR="006844C2" w:rsidRPr="00D664E2" w:rsidRDefault="006844C2" w:rsidP="006844C2">
      <w:pPr>
        <w:pStyle w:val="Ttulo"/>
        <w:jc w:val="left"/>
        <w:rPr>
          <w:rFonts w:asciiTheme="minorHAnsi" w:hAnsiTheme="minorHAnsi"/>
          <w:b w:val="0"/>
          <w:bCs/>
          <w:sz w:val="20"/>
          <w:highlight w:val="yellow"/>
        </w:rPr>
      </w:pPr>
    </w:p>
    <w:p w:rsidR="006844C2" w:rsidRPr="00D664E2" w:rsidRDefault="006844C2" w:rsidP="006844C2">
      <w:pPr>
        <w:pStyle w:val="Ttulo"/>
        <w:jc w:val="right"/>
        <w:rPr>
          <w:rFonts w:asciiTheme="minorHAnsi" w:hAnsiTheme="minorHAnsi"/>
          <w:b w:val="0"/>
          <w:bCs/>
          <w:sz w:val="20"/>
          <w:highlight w:val="yellow"/>
        </w:rPr>
      </w:pPr>
    </w:p>
    <w:p w:rsidR="006844C2" w:rsidRPr="00D664E2" w:rsidRDefault="006844C2" w:rsidP="006844C2">
      <w:pPr>
        <w:pStyle w:val="Ttulo"/>
        <w:jc w:val="right"/>
        <w:rPr>
          <w:rFonts w:asciiTheme="minorHAnsi" w:hAnsiTheme="minorHAnsi"/>
          <w:b w:val="0"/>
          <w:bCs/>
          <w:sz w:val="20"/>
          <w:highlight w:val="yellow"/>
        </w:rPr>
      </w:pPr>
    </w:p>
    <w:p w:rsidR="006844C2" w:rsidRPr="00D664E2" w:rsidRDefault="006844C2" w:rsidP="006844C2">
      <w:pPr>
        <w:pStyle w:val="Ttulo"/>
        <w:jc w:val="right"/>
        <w:rPr>
          <w:rFonts w:asciiTheme="minorHAnsi" w:hAnsiTheme="minorHAnsi"/>
          <w:b w:val="0"/>
          <w:bCs/>
          <w:sz w:val="20"/>
          <w:highlight w:val="yellow"/>
        </w:rPr>
      </w:pPr>
    </w:p>
    <w:p w:rsidR="006844C2" w:rsidRPr="00D664E2" w:rsidRDefault="006844C2" w:rsidP="006844C2">
      <w:pPr>
        <w:pStyle w:val="Ttulo"/>
        <w:jc w:val="right"/>
        <w:rPr>
          <w:rFonts w:asciiTheme="minorHAnsi" w:hAnsiTheme="minorHAnsi"/>
          <w:b w:val="0"/>
          <w:bCs/>
          <w:sz w:val="20"/>
          <w:highlight w:val="yellow"/>
        </w:rPr>
      </w:pPr>
    </w:p>
    <w:p w:rsidR="006844C2" w:rsidRPr="00D664E2" w:rsidRDefault="006844C2" w:rsidP="006844C2">
      <w:pPr>
        <w:pStyle w:val="Ttulo"/>
        <w:jc w:val="right"/>
        <w:rPr>
          <w:rFonts w:asciiTheme="minorHAnsi" w:hAnsiTheme="minorHAnsi"/>
          <w:b w:val="0"/>
          <w:bCs/>
          <w:sz w:val="20"/>
        </w:rPr>
      </w:pPr>
      <w:r w:rsidRPr="00D664E2">
        <w:rPr>
          <w:rFonts w:asciiTheme="minorHAnsi" w:hAnsiTheme="minorHAnsi"/>
          <w:b w:val="0"/>
          <w:bCs/>
          <w:sz w:val="20"/>
        </w:rPr>
        <w:t xml:space="preserve">Prof. </w:t>
      </w:r>
      <w:proofErr w:type="spellStart"/>
      <w:r w:rsidRPr="00D664E2">
        <w:rPr>
          <w:rFonts w:asciiTheme="minorHAnsi" w:hAnsiTheme="minorHAnsi"/>
          <w:b w:val="0"/>
          <w:bCs/>
          <w:sz w:val="20"/>
        </w:rPr>
        <w:t>Ms</w:t>
      </w:r>
      <w:proofErr w:type="spellEnd"/>
      <w:r w:rsidRPr="00D664E2">
        <w:rPr>
          <w:rFonts w:asciiTheme="minorHAnsi" w:hAnsiTheme="minorHAnsi"/>
          <w:b w:val="0"/>
          <w:bCs/>
          <w:sz w:val="20"/>
        </w:rPr>
        <w:t xml:space="preserve">. </w:t>
      </w:r>
      <w:proofErr w:type="spellStart"/>
      <w:r w:rsidRPr="00D664E2">
        <w:rPr>
          <w:rFonts w:asciiTheme="minorHAnsi" w:hAnsiTheme="minorHAnsi"/>
          <w:b w:val="0"/>
          <w:bCs/>
          <w:sz w:val="20"/>
        </w:rPr>
        <w:t>Claudson</w:t>
      </w:r>
      <w:proofErr w:type="spellEnd"/>
      <w:r w:rsidRPr="00D664E2">
        <w:rPr>
          <w:rFonts w:asciiTheme="minorHAnsi" w:hAnsiTheme="minorHAnsi"/>
          <w:b w:val="0"/>
          <w:bCs/>
          <w:sz w:val="20"/>
        </w:rPr>
        <w:t xml:space="preserve"> Lincoln </w:t>
      </w:r>
      <w:proofErr w:type="spellStart"/>
      <w:r w:rsidRPr="00D664E2">
        <w:rPr>
          <w:rFonts w:asciiTheme="minorHAnsi" w:hAnsiTheme="minorHAnsi"/>
          <w:b w:val="0"/>
          <w:bCs/>
          <w:sz w:val="20"/>
        </w:rPr>
        <w:t>Beggiato</w:t>
      </w:r>
      <w:proofErr w:type="spellEnd"/>
    </w:p>
    <w:p w:rsidR="006844C2" w:rsidRPr="00D664E2" w:rsidRDefault="006844C2" w:rsidP="006844C2">
      <w:pPr>
        <w:pStyle w:val="Ttulo"/>
        <w:jc w:val="right"/>
        <w:rPr>
          <w:rFonts w:asciiTheme="minorHAnsi" w:hAnsiTheme="minorHAnsi"/>
          <w:b w:val="0"/>
          <w:bCs/>
          <w:sz w:val="20"/>
        </w:rPr>
      </w:pPr>
      <w:r w:rsidRPr="00D664E2">
        <w:rPr>
          <w:rFonts w:asciiTheme="minorHAnsi" w:hAnsiTheme="minorHAnsi"/>
          <w:b w:val="0"/>
          <w:bCs/>
          <w:sz w:val="20"/>
        </w:rPr>
        <w:t>Diretor da Etec de Esportes</w:t>
      </w:r>
    </w:p>
    <w:p w:rsidR="006844C2" w:rsidRPr="00D664E2" w:rsidRDefault="006844C2">
      <w:pPr>
        <w:rPr>
          <w:b/>
          <w:sz w:val="20"/>
          <w:szCs w:val="20"/>
        </w:rPr>
      </w:pPr>
      <w:r w:rsidRPr="00D664E2">
        <w:rPr>
          <w:b/>
          <w:sz w:val="20"/>
          <w:szCs w:val="20"/>
        </w:rPr>
        <w:br w:type="page"/>
      </w:r>
    </w:p>
    <w:p w:rsidR="00DC29B1" w:rsidRDefault="00DC29B1" w:rsidP="0050514E">
      <w:pPr>
        <w:pStyle w:val="Sumrio1"/>
      </w:pPr>
    </w:p>
    <w:p w:rsidR="00D664E2" w:rsidRPr="0050514E" w:rsidRDefault="00D664E2" w:rsidP="0050514E">
      <w:pPr>
        <w:pStyle w:val="Sumrio1"/>
      </w:pPr>
      <w:r w:rsidRPr="0050514E">
        <w:t>ÍNDICE</w:t>
      </w:r>
    </w:p>
    <w:p w:rsidR="00D664E2" w:rsidRPr="00642F71" w:rsidRDefault="00D664E2" w:rsidP="0050514E">
      <w:pPr>
        <w:pStyle w:val="Sumrio1"/>
      </w:pPr>
    </w:p>
    <w:p w:rsidR="006D20B6" w:rsidRDefault="00112D4F">
      <w:pPr>
        <w:pStyle w:val="Sumrio1"/>
        <w:rPr>
          <w:b w:val="0"/>
          <w:noProof/>
        </w:rPr>
      </w:pPr>
      <w:r w:rsidRPr="00642F71">
        <w:rPr>
          <w:bCs/>
          <w:iCs/>
          <w:color w:val="FF0000"/>
        </w:rPr>
        <w:fldChar w:fldCharType="begin"/>
      </w:r>
      <w:r w:rsidRPr="00642F71">
        <w:rPr>
          <w:bCs/>
          <w:iCs/>
          <w:color w:val="FF0000"/>
        </w:rPr>
        <w:instrText xml:space="preserve"> TOC \o "1-3" \h \z \u </w:instrText>
      </w:r>
      <w:r w:rsidRPr="00642F71">
        <w:rPr>
          <w:bCs/>
          <w:iCs/>
          <w:color w:val="FF0000"/>
        </w:rPr>
        <w:fldChar w:fldCharType="separate"/>
      </w:r>
      <w:hyperlink w:anchor="_Toc413405639" w:history="1">
        <w:r w:rsidR="006D20B6" w:rsidRPr="005F37D5">
          <w:rPr>
            <w:rStyle w:val="Hyperlink"/>
            <w:noProof/>
          </w:rPr>
          <w:t>HISTÓRICO DA ETEC DE ESPORTES</w:t>
        </w:r>
        <w:r w:rsidR="006D20B6">
          <w:rPr>
            <w:noProof/>
            <w:webHidden/>
          </w:rPr>
          <w:tab/>
        </w:r>
        <w:r w:rsidR="006D20B6">
          <w:rPr>
            <w:noProof/>
            <w:webHidden/>
          </w:rPr>
          <w:fldChar w:fldCharType="begin"/>
        </w:r>
        <w:r w:rsidR="006D20B6">
          <w:rPr>
            <w:noProof/>
            <w:webHidden/>
          </w:rPr>
          <w:instrText xml:space="preserve"> PAGEREF _Toc413405639 \h </w:instrText>
        </w:r>
        <w:r w:rsidR="006D20B6">
          <w:rPr>
            <w:noProof/>
            <w:webHidden/>
          </w:rPr>
        </w:r>
        <w:r w:rsidR="006D20B6">
          <w:rPr>
            <w:noProof/>
            <w:webHidden/>
          </w:rPr>
          <w:fldChar w:fldCharType="separate"/>
        </w:r>
        <w:r w:rsidR="005F3C24">
          <w:rPr>
            <w:noProof/>
            <w:webHidden/>
          </w:rPr>
          <w:t>4</w:t>
        </w:r>
        <w:r w:rsidR="006D20B6">
          <w:rPr>
            <w:noProof/>
            <w:webHidden/>
          </w:rPr>
          <w:fldChar w:fldCharType="end"/>
        </w:r>
      </w:hyperlink>
    </w:p>
    <w:p w:rsidR="006D20B6" w:rsidRDefault="00FC4C87">
      <w:pPr>
        <w:pStyle w:val="Sumrio1"/>
        <w:rPr>
          <w:b w:val="0"/>
          <w:noProof/>
        </w:rPr>
      </w:pPr>
      <w:hyperlink w:anchor="_Toc413405640" w:history="1">
        <w:r w:rsidR="006D20B6" w:rsidRPr="005F37D5">
          <w:rPr>
            <w:rStyle w:val="Hyperlink"/>
            <w:noProof/>
          </w:rPr>
          <w:t>MISSÃO DA ESCOLA</w:t>
        </w:r>
        <w:r w:rsidR="006D20B6">
          <w:rPr>
            <w:noProof/>
            <w:webHidden/>
          </w:rPr>
          <w:tab/>
        </w:r>
        <w:r w:rsidR="006D20B6">
          <w:rPr>
            <w:noProof/>
            <w:webHidden/>
          </w:rPr>
          <w:fldChar w:fldCharType="begin"/>
        </w:r>
        <w:r w:rsidR="006D20B6">
          <w:rPr>
            <w:noProof/>
            <w:webHidden/>
          </w:rPr>
          <w:instrText xml:space="preserve"> PAGEREF _Toc413405640 \h </w:instrText>
        </w:r>
        <w:r w:rsidR="006D20B6">
          <w:rPr>
            <w:noProof/>
            <w:webHidden/>
          </w:rPr>
        </w:r>
        <w:r w:rsidR="006D20B6">
          <w:rPr>
            <w:noProof/>
            <w:webHidden/>
          </w:rPr>
          <w:fldChar w:fldCharType="separate"/>
        </w:r>
        <w:r w:rsidR="005F3C24">
          <w:rPr>
            <w:noProof/>
            <w:webHidden/>
          </w:rPr>
          <w:t>4</w:t>
        </w:r>
        <w:r w:rsidR="006D20B6">
          <w:rPr>
            <w:noProof/>
            <w:webHidden/>
          </w:rPr>
          <w:fldChar w:fldCharType="end"/>
        </w:r>
      </w:hyperlink>
    </w:p>
    <w:p w:rsidR="006D20B6" w:rsidRDefault="00FC4C87">
      <w:pPr>
        <w:pStyle w:val="Sumrio1"/>
        <w:rPr>
          <w:b w:val="0"/>
          <w:noProof/>
        </w:rPr>
      </w:pPr>
      <w:hyperlink w:anchor="_Toc413405641" w:history="1">
        <w:r w:rsidR="006D20B6" w:rsidRPr="005F37D5">
          <w:rPr>
            <w:rStyle w:val="Hyperlink"/>
            <w:noProof/>
          </w:rPr>
          <w:t>EQUIPE DE DIREÇÃO DA ETEC DE ESPORTES</w:t>
        </w:r>
        <w:r w:rsidR="006D20B6">
          <w:rPr>
            <w:noProof/>
            <w:webHidden/>
          </w:rPr>
          <w:tab/>
        </w:r>
        <w:r w:rsidR="006D20B6">
          <w:rPr>
            <w:noProof/>
            <w:webHidden/>
          </w:rPr>
          <w:fldChar w:fldCharType="begin"/>
        </w:r>
        <w:r w:rsidR="006D20B6">
          <w:rPr>
            <w:noProof/>
            <w:webHidden/>
          </w:rPr>
          <w:instrText xml:space="preserve"> PAGEREF _Toc413405641 \h </w:instrText>
        </w:r>
        <w:r w:rsidR="006D20B6">
          <w:rPr>
            <w:noProof/>
            <w:webHidden/>
          </w:rPr>
        </w:r>
        <w:r w:rsidR="006D20B6">
          <w:rPr>
            <w:noProof/>
            <w:webHidden/>
          </w:rPr>
          <w:fldChar w:fldCharType="separate"/>
        </w:r>
        <w:r w:rsidR="005F3C24">
          <w:rPr>
            <w:noProof/>
            <w:webHidden/>
          </w:rPr>
          <w:t>4</w:t>
        </w:r>
        <w:r w:rsidR="006D20B6">
          <w:rPr>
            <w:noProof/>
            <w:webHidden/>
          </w:rPr>
          <w:fldChar w:fldCharType="end"/>
        </w:r>
      </w:hyperlink>
    </w:p>
    <w:p w:rsidR="006D20B6" w:rsidRDefault="00FC4C87">
      <w:pPr>
        <w:pStyle w:val="Sumrio1"/>
        <w:rPr>
          <w:b w:val="0"/>
          <w:noProof/>
        </w:rPr>
      </w:pPr>
      <w:hyperlink w:anchor="_Toc413405642" w:history="1">
        <w:r w:rsidR="006D20B6" w:rsidRPr="005F37D5">
          <w:rPr>
            <w:rStyle w:val="Hyperlink"/>
            <w:noProof/>
          </w:rPr>
          <w:t>APM ETEC DE ESPORTES</w:t>
        </w:r>
        <w:r w:rsidR="006D20B6">
          <w:rPr>
            <w:noProof/>
            <w:webHidden/>
          </w:rPr>
          <w:tab/>
        </w:r>
        <w:r w:rsidR="006D20B6">
          <w:rPr>
            <w:noProof/>
            <w:webHidden/>
          </w:rPr>
          <w:fldChar w:fldCharType="begin"/>
        </w:r>
        <w:r w:rsidR="006D20B6">
          <w:rPr>
            <w:noProof/>
            <w:webHidden/>
          </w:rPr>
          <w:instrText xml:space="preserve"> PAGEREF _Toc413405642 \h </w:instrText>
        </w:r>
        <w:r w:rsidR="006D20B6">
          <w:rPr>
            <w:noProof/>
            <w:webHidden/>
          </w:rPr>
        </w:r>
        <w:r w:rsidR="006D20B6">
          <w:rPr>
            <w:noProof/>
            <w:webHidden/>
          </w:rPr>
          <w:fldChar w:fldCharType="separate"/>
        </w:r>
        <w:r w:rsidR="005F3C24">
          <w:rPr>
            <w:noProof/>
            <w:webHidden/>
          </w:rPr>
          <w:t>4</w:t>
        </w:r>
        <w:r w:rsidR="006D20B6">
          <w:rPr>
            <w:noProof/>
            <w:webHidden/>
          </w:rPr>
          <w:fldChar w:fldCharType="end"/>
        </w:r>
      </w:hyperlink>
    </w:p>
    <w:p w:rsidR="006D20B6" w:rsidRDefault="00FC4C87">
      <w:pPr>
        <w:pStyle w:val="Sumrio1"/>
        <w:rPr>
          <w:b w:val="0"/>
          <w:noProof/>
        </w:rPr>
      </w:pPr>
      <w:hyperlink w:anchor="_Toc413405644" w:history="1">
        <w:r w:rsidR="006D20B6" w:rsidRPr="005F37D5">
          <w:rPr>
            <w:rStyle w:val="Hyperlink"/>
            <w:noProof/>
          </w:rPr>
          <w:t>REUNIÕES</w:t>
        </w:r>
        <w:r w:rsidR="006D20B6">
          <w:rPr>
            <w:noProof/>
            <w:webHidden/>
          </w:rPr>
          <w:tab/>
        </w:r>
        <w:r w:rsidR="006D20B6">
          <w:rPr>
            <w:noProof/>
            <w:webHidden/>
          </w:rPr>
          <w:fldChar w:fldCharType="begin"/>
        </w:r>
        <w:r w:rsidR="006D20B6">
          <w:rPr>
            <w:noProof/>
            <w:webHidden/>
          </w:rPr>
          <w:instrText xml:space="preserve"> PAGEREF _Toc413405644 \h </w:instrText>
        </w:r>
        <w:r w:rsidR="006D20B6">
          <w:rPr>
            <w:noProof/>
            <w:webHidden/>
          </w:rPr>
        </w:r>
        <w:r w:rsidR="006D20B6">
          <w:rPr>
            <w:noProof/>
            <w:webHidden/>
          </w:rPr>
          <w:fldChar w:fldCharType="separate"/>
        </w:r>
        <w:r w:rsidR="005F3C24">
          <w:rPr>
            <w:noProof/>
            <w:webHidden/>
          </w:rPr>
          <w:t>5</w:t>
        </w:r>
        <w:r w:rsidR="006D20B6">
          <w:rPr>
            <w:noProof/>
            <w:webHidden/>
          </w:rPr>
          <w:fldChar w:fldCharType="end"/>
        </w:r>
      </w:hyperlink>
    </w:p>
    <w:p w:rsidR="006D20B6" w:rsidRDefault="00FC4C87">
      <w:pPr>
        <w:pStyle w:val="Sumrio2"/>
        <w:rPr>
          <w:noProof/>
        </w:rPr>
      </w:pPr>
      <w:hyperlink w:anchor="_Toc413405645" w:history="1">
        <w:r w:rsidR="006D20B6" w:rsidRPr="005F37D5">
          <w:rPr>
            <w:rStyle w:val="Hyperlink"/>
            <w:noProof/>
          </w:rPr>
          <w:t>REUNIÕES COM A DIREÇÃO, ATA, PAIS/RESPONSÁVEIS E ENTREGA DE BOLETINS</w:t>
        </w:r>
        <w:r w:rsidR="006D20B6">
          <w:rPr>
            <w:noProof/>
            <w:webHidden/>
          </w:rPr>
          <w:tab/>
        </w:r>
        <w:r w:rsidR="006D20B6" w:rsidRPr="00792F33">
          <w:rPr>
            <w:noProof/>
            <w:webHidden/>
          </w:rPr>
          <w:fldChar w:fldCharType="begin"/>
        </w:r>
        <w:r w:rsidR="006D20B6" w:rsidRPr="00792F33">
          <w:rPr>
            <w:noProof/>
            <w:webHidden/>
          </w:rPr>
          <w:instrText xml:space="preserve"> PAGEREF _Toc413405645 \h </w:instrText>
        </w:r>
        <w:r w:rsidR="006D20B6" w:rsidRPr="00792F33">
          <w:rPr>
            <w:noProof/>
            <w:webHidden/>
          </w:rPr>
        </w:r>
        <w:r w:rsidR="006D20B6" w:rsidRPr="00792F33">
          <w:rPr>
            <w:noProof/>
            <w:webHidden/>
          </w:rPr>
          <w:fldChar w:fldCharType="separate"/>
        </w:r>
        <w:r w:rsidR="005F3C24" w:rsidRPr="00792F33">
          <w:rPr>
            <w:noProof/>
            <w:webHidden/>
          </w:rPr>
          <w:t>5</w:t>
        </w:r>
        <w:r w:rsidR="006D20B6" w:rsidRPr="00792F33">
          <w:rPr>
            <w:noProof/>
            <w:webHidden/>
          </w:rPr>
          <w:fldChar w:fldCharType="end"/>
        </w:r>
      </w:hyperlink>
    </w:p>
    <w:p w:rsidR="006D20B6" w:rsidRDefault="00FC4C87">
      <w:pPr>
        <w:pStyle w:val="Sumrio2"/>
        <w:rPr>
          <w:noProof/>
        </w:rPr>
      </w:pPr>
      <w:hyperlink w:anchor="_Toc413405646" w:history="1">
        <w:r w:rsidR="006D20B6" w:rsidRPr="005F37D5">
          <w:rPr>
            <w:rStyle w:val="Hyperlink"/>
            <w:noProof/>
          </w:rPr>
          <w:t>REUNIÕES COM REPRESENTANTES DISCENTES – PREVISÃO</w:t>
        </w:r>
        <w:r w:rsidR="006D20B6">
          <w:rPr>
            <w:noProof/>
            <w:webHidden/>
          </w:rPr>
          <w:tab/>
        </w:r>
        <w:r w:rsidR="006D20B6" w:rsidRPr="00792F33">
          <w:rPr>
            <w:noProof/>
            <w:webHidden/>
          </w:rPr>
          <w:fldChar w:fldCharType="begin"/>
        </w:r>
        <w:r w:rsidR="006D20B6" w:rsidRPr="00792F33">
          <w:rPr>
            <w:noProof/>
            <w:webHidden/>
          </w:rPr>
          <w:instrText xml:space="preserve"> PAGEREF _Toc413405646 \h </w:instrText>
        </w:r>
        <w:r w:rsidR="006D20B6" w:rsidRPr="00792F33">
          <w:rPr>
            <w:noProof/>
            <w:webHidden/>
          </w:rPr>
        </w:r>
        <w:r w:rsidR="006D20B6" w:rsidRPr="00792F33">
          <w:rPr>
            <w:noProof/>
            <w:webHidden/>
          </w:rPr>
          <w:fldChar w:fldCharType="separate"/>
        </w:r>
        <w:r w:rsidR="005F3C24" w:rsidRPr="00792F33">
          <w:rPr>
            <w:noProof/>
            <w:webHidden/>
          </w:rPr>
          <w:t>5</w:t>
        </w:r>
        <w:r w:rsidR="006D20B6" w:rsidRPr="00792F33">
          <w:rPr>
            <w:noProof/>
            <w:webHidden/>
          </w:rPr>
          <w:fldChar w:fldCharType="end"/>
        </w:r>
      </w:hyperlink>
    </w:p>
    <w:p w:rsidR="006D20B6" w:rsidRDefault="00FC4C87">
      <w:pPr>
        <w:pStyle w:val="Sumrio2"/>
        <w:rPr>
          <w:noProof/>
        </w:rPr>
      </w:pPr>
      <w:hyperlink w:anchor="_Toc413405647" w:history="1">
        <w:r w:rsidR="006D20B6" w:rsidRPr="005F37D5">
          <w:rPr>
            <w:rStyle w:val="Hyperlink"/>
            <w:noProof/>
          </w:rPr>
          <w:t>REUNIÕES DA APM-ETEC DE ESPORTES – PREVISÃO</w:t>
        </w:r>
        <w:r w:rsidR="006D20B6">
          <w:rPr>
            <w:noProof/>
            <w:webHidden/>
          </w:rPr>
          <w:tab/>
        </w:r>
        <w:r w:rsidR="006D20B6">
          <w:rPr>
            <w:noProof/>
            <w:webHidden/>
          </w:rPr>
          <w:fldChar w:fldCharType="begin"/>
        </w:r>
        <w:r w:rsidR="006D20B6">
          <w:rPr>
            <w:noProof/>
            <w:webHidden/>
          </w:rPr>
          <w:instrText xml:space="preserve"> PAGEREF _Toc413405647 \h </w:instrText>
        </w:r>
        <w:r w:rsidR="006D20B6">
          <w:rPr>
            <w:noProof/>
            <w:webHidden/>
          </w:rPr>
        </w:r>
        <w:r w:rsidR="006D20B6">
          <w:rPr>
            <w:noProof/>
            <w:webHidden/>
          </w:rPr>
          <w:fldChar w:fldCharType="separate"/>
        </w:r>
        <w:r w:rsidR="005F3C24">
          <w:rPr>
            <w:noProof/>
            <w:webHidden/>
          </w:rPr>
          <w:t>5</w:t>
        </w:r>
        <w:r w:rsidR="006D20B6">
          <w:rPr>
            <w:noProof/>
            <w:webHidden/>
          </w:rPr>
          <w:fldChar w:fldCharType="end"/>
        </w:r>
      </w:hyperlink>
    </w:p>
    <w:p w:rsidR="006D20B6" w:rsidRDefault="00FC4C87">
      <w:pPr>
        <w:pStyle w:val="Sumrio2"/>
        <w:rPr>
          <w:noProof/>
        </w:rPr>
      </w:pPr>
      <w:hyperlink w:anchor="_Toc413405648" w:history="1">
        <w:r w:rsidR="006D20B6" w:rsidRPr="005F37D5">
          <w:rPr>
            <w:rStyle w:val="Hyperlink"/>
            <w:noProof/>
          </w:rPr>
          <w:t>REUNIÕES DO CONSELHO DE ESCOLA – PREVISÃO</w:t>
        </w:r>
        <w:r w:rsidR="006D20B6">
          <w:rPr>
            <w:noProof/>
            <w:webHidden/>
          </w:rPr>
          <w:tab/>
        </w:r>
        <w:r w:rsidR="006D20B6">
          <w:rPr>
            <w:noProof/>
            <w:webHidden/>
          </w:rPr>
          <w:fldChar w:fldCharType="begin"/>
        </w:r>
        <w:r w:rsidR="006D20B6">
          <w:rPr>
            <w:noProof/>
            <w:webHidden/>
          </w:rPr>
          <w:instrText xml:space="preserve"> PAGEREF _Toc413405648 \h </w:instrText>
        </w:r>
        <w:r w:rsidR="006D20B6">
          <w:rPr>
            <w:noProof/>
            <w:webHidden/>
          </w:rPr>
        </w:r>
        <w:r w:rsidR="006D20B6">
          <w:rPr>
            <w:noProof/>
            <w:webHidden/>
          </w:rPr>
          <w:fldChar w:fldCharType="separate"/>
        </w:r>
        <w:r w:rsidR="005F3C24">
          <w:rPr>
            <w:noProof/>
            <w:webHidden/>
          </w:rPr>
          <w:t>5</w:t>
        </w:r>
        <w:r w:rsidR="006D20B6">
          <w:rPr>
            <w:noProof/>
            <w:webHidden/>
          </w:rPr>
          <w:fldChar w:fldCharType="end"/>
        </w:r>
      </w:hyperlink>
    </w:p>
    <w:p w:rsidR="006D20B6" w:rsidRDefault="00FC4C87">
      <w:pPr>
        <w:pStyle w:val="Sumrio2"/>
        <w:rPr>
          <w:noProof/>
        </w:rPr>
      </w:pPr>
      <w:hyperlink w:anchor="_Toc413405649" w:history="1">
        <w:r w:rsidR="006D20B6" w:rsidRPr="005F37D5">
          <w:rPr>
            <w:rStyle w:val="Hyperlink"/>
            <w:noProof/>
          </w:rPr>
          <w:t>REUNIÕES DA CIPA - COMISSÃO INTERNA DE PREVENÇÃO DE ACIDENTES – PREVISÃO</w:t>
        </w:r>
        <w:r w:rsidR="006D20B6">
          <w:rPr>
            <w:noProof/>
            <w:webHidden/>
          </w:rPr>
          <w:tab/>
        </w:r>
        <w:r w:rsidR="006D20B6">
          <w:rPr>
            <w:noProof/>
            <w:webHidden/>
          </w:rPr>
          <w:fldChar w:fldCharType="begin"/>
        </w:r>
        <w:r w:rsidR="006D20B6">
          <w:rPr>
            <w:noProof/>
            <w:webHidden/>
          </w:rPr>
          <w:instrText xml:space="preserve"> PAGEREF _Toc413405649 \h </w:instrText>
        </w:r>
        <w:r w:rsidR="006D20B6">
          <w:rPr>
            <w:noProof/>
            <w:webHidden/>
          </w:rPr>
        </w:r>
        <w:r w:rsidR="006D20B6">
          <w:rPr>
            <w:noProof/>
            <w:webHidden/>
          </w:rPr>
          <w:fldChar w:fldCharType="separate"/>
        </w:r>
        <w:r w:rsidR="005F3C24">
          <w:rPr>
            <w:noProof/>
            <w:webHidden/>
          </w:rPr>
          <w:t>5</w:t>
        </w:r>
        <w:r w:rsidR="006D20B6">
          <w:rPr>
            <w:noProof/>
            <w:webHidden/>
          </w:rPr>
          <w:fldChar w:fldCharType="end"/>
        </w:r>
      </w:hyperlink>
    </w:p>
    <w:p w:rsidR="006D20B6" w:rsidRDefault="00FC4C87">
      <w:pPr>
        <w:pStyle w:val="Sumrio1"/>
        <w:rPr>
          <w:b w:val="0"/>
          <w:noProof/>
        </w:rPr>
      </w:pPr>
      <w:hyperlink w:anchor="_Toc413405650" w:history="1">
        <w:r w:rsidR="006D20B6" w:rsidRPr="005F37D5">
          <w:rPr>
            <w:rStyle w:val="Hyperlink"/>
            <w:noProof/>
          </w:rPr>
          <w:t>HORÁRIOS DE ATENDIMENTO E INFORMES</w:t>
        </w:r>
        <w:r w:rsidR="006D20B6">
          <w:rPr>
            <w:noProof/>
            <w:webHidden/>
          </w:rPr>
          <w:tab/>
        </w:r>
        <w:r w:rsidR="006D20B6">
          <w:rPr>
            <w:noProof/>
            <w:webHidden/>
          </w:rPr>
          <w:fldChar w:fldCharType="begin"/>
        </w:r>
        <w:r w:rsidR="006D20B6">
          <w:rPr>
            <w:noProof/>
            <w:webHidden/>
          </w:rPr>
          <w:instrText xml:space="preserve"> PAGEREF _Toc413405650 \h </w:instrText>
        </w:r>
        <w:r w:rsidR="006D20B6">
          <w:rPr>
            <w:noProof/>
            <w:webHidden/>
          </w:rPr>
        </w:r>
        <w:r w:rsidR="006D20B6">
          <w:rPr>
            <w:noProof/>
            <w:webHidden/>
          </w:rPr>
          <w:fldChar w:fldCharType="separate"/>
        </w:r>
        <w:r w:rsidR="005F3C24">
          <w:rPr>
            <w:noProof/>
            <w:webHidden/>
          </w:rPr>
          <w:t>5</w:t>
        </w:r>
        <w:r w:rsidR="006D20B6">
          <w:rPr>
            <w:noProof/>
            <w:webHidden/>
          </w:rPr>
          <w:fldChar w:fldCharType="end"/>
        </w:r>
      </w:hyperlink>
    </w:p>
    <w:p w:rsidR="00D12293" w:rsidRDefault="00FC4C87">
      <w:pPr>
        <w:pStyle w:val="Sumrio2"/>
        <w:rPr>
          <w:noProof/>
        </w:rPr>
      </w:pPr>
      <w:hyperlink w:anchor="_Toc413405651" w:history="1">
        <w:r w:rsidR="006D20B6" w:rsidRPr="005F37D5">
          <w:rPr>
            <w:rStyle w:val="Hyperlink"/>
            <w:noProof/>
          </w:rPr>
          <w:t>SECRETARIA ESCOLAR</w:t>
        </w:r>
        <w:r w:rsidR="006D20B6">
          <w:rPr>
            <w:noProof/>
            <w:webHidden/>
          </w:rPr>
          <w:tab/>
        </w:r>
        <w:r w:rsidR="006D20B6">
          <w:rPr>
            <w:noProof/>
            <w:webHidden/>
          </w:rPr>
          <w:fldChar w:fldCharType="begin"/>
        </w:r>
        <w:r w:rsidR="006D20B6">
          <w:rPr>
            <w:noProof/>
            <w:webHidden/>
          </w:rPr>
          <w:instrText xml:space="preserve"> PAGEREF _Toc413405651 \h </w:instrText>
        </w:r>
        <w:r w:rsidR="006D20B6">
          <w:rPr>
            <w:noProof/>
            <w:webHidden/>
          </w:rPr>
        </w:r>
        <w:r w:rsidR="006D20B6">
          <w:rPr>
            <w:noProof/>
            <w:webHidden/>
          </w:rPr>
          <w:fldChar w:fldCharType="separate"/>
        </w:r>
        <w:r w:rsidR="005F3C24">
          <w:rPr>
            <w:noProof/>
            <w:webHidden/>
          </w:rPr>
          <w:t>5</w:t>
        </w:r>
        <w:r w:rsidR="006D20B6">
          <w:rPr>
            <w:noProof/>
            <w:webHidden/>
          </w:rPr>
          <w:fldChar w:fldCharType="end"/>
        </w:r>
      </w:hyperlink>
      <w:r w:rsidR="00D12293">
        <w:rPr>
          <w:noProof/>
        </w:rPr>
        <w:t xml:space="preserve"> </w:t>
      </w:r>
    </w:p>
    <w:p w:rsidR="006D20B6" w:rsidRDefault="00D12293">
      <w:pPr>
        <w:pStyle w:val="Sumrio2"/>
        <w:rPr>
          <w:noProof/>
        </w:rPr>
      </w:pPr>
      <w:r>
        <w:rPr>
          <w:noProof/>
        </w:rPr>
        <w:t>APM ETEC DE ESPORTES ..........................................................................................................................................5</w:t>
      </w:r>
    </w:p>
    <w:p w:rsidR="006D20B6" w:rsidRDefault="00FC4C87" w:rsidP="00D12293">
      <w:pPr>
        <w:ind w:firstLine="426"/>
        <w:rPr>
          <w:noProof/>
        </w:rPr>
      </w:pPr>
      <w:hyperlink w:anchor="_Toc413405652" w:history="1">
        <w:r w:rsidR="006D20B6" w:rsidRPr="005F37D5">
          <w:rPr>
            <w:rStyle w:val="Hyperlink"/>
            <w:noProof/>
          </w:rPr>
          <w:t>BIBLIOTECA</w:t>
        </w:r>
        <w:r w:rsidR="00D12293">
          <w:rPr>
            <w:rStyle w:val="Hyperlink"/>
            <w:noProof/>
          </w:rPr>
          <w:t>...............................................................................................................................................................</w:t>
        </w:r>
        <w:r w:rsidR="006D20B6">
          <w:rPr>
            <w:noProof/>
            <w:webHidden/>
          </w:rPr>
          <w:fldChar w:fldCharType="begin"/>
        </w:r>
        <w:r w:rsidR="006D20B6">
          <w:rPr>
            <w:noProof/>
            <w:webHidden/>
          </w:rPr>
          <w:instrText xml:space="preserve"> PAGEREF _Toc413405652 \h </w:instrText>
        </w:r>
        <w:r w:rsidR="006D20B6">
          <w:rPr>
            <w:noProof/>
            <w:webHidden/>
          </w:rPr>
        </w:r>
        <w:r w:rsidR="006D20B6">
          <w:rPr>
            <w:noProof/>
            <w:webHidden/>
          </w:rPr>
          <w:fldChar w:fldCharType="separate"/>
        </w:r>
        <w:r w:rsidR="005F3C24">
          <w:rPr>
            <w:noProof/>
            <w:webHidden/>
          </w:rPr>
          <w:t>6</w:t>
        </w:r>
        <w:r w:rsidR="006D20B6">
          <w:rPr>
            <w:noProof/>
            <w:webHidden/>
          </w:rPr>
          <w:fldChar w:fldCharType="end"/>
        </w:r>
      </w:hyperlink>
    </w:p>
    <w:p w:rsidR="006D20B6" w:rsidRDefault="00FC4C87">
      <w:pPr>
        <w:pStyle w:val="Sumrio1"/>
        <w:rPr>
          <w:b w:val="0"/>
          <w:noProof/>
        </w:rPr>
      </w:pPr>
      <w:hyperlink w:anchor="_Toc413405653" w:history="1">
        <w:r w:rsidR="006D20B6" w:rsidRPr="005F37D5">
          <w:rPr>
            <w:rStyle w:val="Hyperlink"/>
            <w:noProof/>
          </w:rPr>
          <w:t>SISTEMA DE AVALIAÇÃO</w:t>
        </w:r>
        <w:r w:rsidR="006D20B6">
          <w:rPr>
            <w:noProof/>
            <w:webHidden/>
          </w:rPr>
          <w:tab/>
        </w:r>
        <w:r w:rsidR="006D20B6">
          <w:rPr>
            <w:noProof/>
            <w:webHidden/>
          </w:rPr>
          <w:fldChar w:fldCharType="begin"/>
        </w:r>
        <w:r w:rsidR="006D20B6">
          <w:rPr>
            <w:noProof/>
            <w:webHidden/>
          </w:rPr>
          <w:instrText xml:space="preserve"> PAGEREF _Toc413405653 \h </w:instrText>
        </w:r>
        <w:r w:rsidR="006D20B6">
          <w:rPr>
            <w:noProof/>
            <w:webHidden/>
          </w:rPr>
        </w:r>
        <w:r w:rsidR="006D20B6">
          <w:rPr>
            <w:noProof/>
            <w:webHidden/>
          </w:rPr>
          <w:fldChar w:fldCharType="separate"/>
        </w:r>
        <w:r w:rsidR="005F3C24">
          <w:rPr>
            <w:noProof/>
            <w:webHidden/>
          </w:rPr>
          <w:t>6</w:t>
        </w:r>
        <w:r w:rsidR="006D20B6">
          <w:rPr>
            <w:noProof/>
            <w:webHidden/>
          </w:rPr>
          <w:fldChar w:fldCharType="end"/>
        </w:r>
      </w:hyperlink>
    </w:p>
    <w:p w:rsidR="006D20B6" w:rsidRDefault="00FC4C87">
      <w:pPr>
        <w:pStyle w:val="Sumrio2"/>
        <w:rPr>
          <w:noProof/>
        </w:rPr>
      </w:pPr>
      <w:hyperlink w:anchor="_Toc413405654" w:history="1">
        <w:r w:rsidR="006D20B6" w:rsidRPr="005F37D5">
          <w:rPr>
            <w:rStyle w:val="Hyperlink"/>
            <w:iCs/>
            <w:noProof/>
          </w:rPr>
          <w:t>DA PROMOÇÃO</w:t>
        </w:r>
        <w:r w:rsidR="006D20B6">
          <w:rPr>
            <w:noProof/>
            <w:webHidden/>
          </w:rPr>
          <w:tab/>
        </w:r>
        <w:r w:rsidR="006D20B6">
          <w:rPr>
            <w:noProof/>
            <w:webHidden/>
          </w:rPr>
          <w:fldChar w:fldCharType="begin"/>
        </w:r>
        <w:r w:rsidR="006D20B6">
          <w:rPr>
            <w:noProof/>
            <w:webHidden/>
          </w:rPr>
          <w:instrText xml:space="preserve"> PAGEREF _Toc413405654 \h </w:instrText>
        </w:r>
        <w:r w:rsidR="006D20B6">
          <w:rPr>
            <w:noProof/>
            <w:webHidden/>
          </w:rPr>
        </w:r>
        <w:r w:rsidR="006D20B6">
          <w:rPr>
            <w:noProof/>
            <w:webHidden/>
          </w:rPr>
          <w:fldChar w:fldCharType="separate"/>
        </w:r>
        <w:r w:rsidR="005F3C24">
          <w:rPr>
            <w:noProof/>
            <w:webHidden/>
          </w:rPr>
          <w:t>6</w:t>
        </w:r>
        <w:r w:rsidR="006D20B6">
          <w:rPr>
            <w:noProof/>
            <w:webHidden/>
          </w:rPr>
          <w:fldChar w:fldCharType="end"/>
        </w:r>
      </w:hyperlink>
    </w:p>
    <w:p w:rsidR="006D20B6" w:rsidRDefault="00FC4C87">
      <w:pPr>
        <w:pStyle w:val="Sumrio2"/>
        <w:rPr>
          <w:noProof/>
        </w:rPr>
      </w:pPr>
      <w:hyperlink w:anchor="_Toc413405655" w:history="1">
        <w:r w:rsidR="006D20B6" w:rsidRPr="005F37D5">
          <w:rPr>
            <w:rStyle w:val="Hyperlink"/>
            <w:iCs/>
            <w:noProof/>
          </w:rPr>
          <w:t>DA RETENÇÃO</w:t>
        </w:r>
        <w:r w:rsidR="006D20B6">
          <w:rPr>
            <w:noProof/>
            <w:webHidden/>
          </w:rPr>
          <w:tab/>
        </w:r>
        <w:r w:rsidR="006D20B6">
          <w:rPr>
            <w:noProof/>
            <w:webHidden/>
          </w:rPr>
          <w:fldChar w:fldCharType="begin"/>
        </w:r>
        <w:r w:rsidR="006D20B6">
          <w:rPr>
            <w:noProof/>
            <w:webHidden/>
          </w:rPr>
          <w:instrText xml:space="preserve"> PAGEREF _Toc413405655 \h </w:instrText>
        </w:r>
        <w:r w:rsidR="006D20B6">
          <w:rPr>
            <w:noProof/>
            <w:webHidden/>
          </w:rPr>
        </w:r>
        <w:r w:rsidR="006D20B6">
          <w:rPr>
            <w:noProof/>
            <w:webHidden/>
          </w:rPr>
          <w:fldChar w:fldCharType="separate"/>
        </w:r>
        <w:r w:rsidR="005F3C24">
          <w:rPr>
            <w:noProof/>
            <w:webHidden/>
          </w:rPr>
          <w:t>7</w:t>
        </w:r>
        <w:r w:rsidR="006D20B6">
          <w:rPr>
            <w:noProof/>
            <w:webHidden/>
          </w:rPr>
          <w:fldChar w:fldCharType="end"/>
        </w:r>
      </w:hyperlink>
    </w:p>
    <w:p w:rsidR="006D20B6" w:rsidRDefault="00FC4C87">
      <w:pPr>
        <w:pStyle w:val="Sumrio2"/>
        <w:rPr>
          <w:noProof/>
        </w:rPr>
      </w:pPr>
      <w:hyperlink w:anchor="_Toc413405656" w:history="1">
        <w:r w:rsidR="006D20B6" w:rsidRPr="005F37D5">
          <w:rPr>
            <w:rStyle w:val="Hyperlink"/>
            <w:iCs/>
            <w:noProof/>
          </w:rPr>
          <w:t>DA RECLASSIFICAÇÃO</w:t>
        </w:r>
        <w:r w:rsidR="006D20B6">
          <w:rPr>
            <w:noProof/>
            <w:webHidden/>
          </w:rPr>
          <w:tab/>
        </w:r>
        <w:r w:rsidR="006D20B6">
          <w:rPr>
            <w:noProof/>
            <w:webHidden/>
          </w:rPr>
          <w:fldChar w:fldCharType="begin"/>
        </w:r>
        <w:r w:rsidR="006D20B6">
          <w:rPr>
            <w:noProof/>
            <w:webHidden/>
          </w:rPr>
          <w:instrText xml:space="preserve"> PAGEREF _Toc413405656 \h </w:instrText>
        </w:r>
        <w:r w:rsidR="006D20B6">
          <w:rPr>
            <w:noProof/>
            <w:webHidden/>
          </w:rPr>
        </w:r>
        <w:r w:rsidR="006D20B6">
          <w:rPr>
            <w:noProof/>
            <w:webHidden/>
          </w:rPr>
          <w:fldChar w:fldCharType="separate"/>
        </w:r>
        <w:r w:rsidR="005F3C24">
          <w:rPr>
            <w:noProof/>
            <w:webHidden/>
          </w:rPr>
          <w:t>7</w:t>
        </w:r>
        <w:r w:rsidR="006D20B6">
          <w:rPr>
            <w:noProof/>
            <w:webHidden/>
          </w:rPr>
          <w:fldChar w:fldCharType="end"/>
        </w:r>
      </w:hyperlink>
    </w:p>
    <w:p w:rsidR="006D20B6" w:rsidRDefault="00FC4C87">
      <w:pPr>
        <w:pStyle w:val="Sumrio2"/>
        <w:rPr>
          <w:noProof/>
        </w:rPr>
      </w:pPr>
      <w:hyperlink w:anchor="_Toc413405657" w:history="1">
        <w:r w:rsidR="006D20B6" w:rsidRPr="005F37D5">
          <w:rPr>
            <w:rStyle w:val="Hyperlink"/>
            <w:iCs/>
            <w:noProof/>
          </w:rPr>
          <w:t>CANCELAMENTO DE MATRÍCULA</w:t>
        </w:r>
        <w:r w:rsidR="006D20B6">
          <w:rPr>
            <w:noProof/>
            <w:webHidden/>
          </w:rPr>
          <w:tab/>
        </w:r>
        <w:r w:rsidR="006D20B6">
          <w:rPr>
            <w:noProof/>
            <w:webHidden/>
          </w:rPr>
          <w:fldChar w:fldCharType="begin"/>
        </w:r>
        <w:r w:rsidR="006D20B6">
          <w:rPr>
            <w:noProof/>
            <w:webHidden/>
          </w:rPr>
          <w:instrText xml:space="preserve"> PAGEREF _Toc413405657 \h </w:instrText>
        </w:r>
        <w:r w:rsidR="006D20B6">
          <w:rPr>
            <w:noProof/>
            <w:webHidden/>
          </w:rPr>
        </w:r>
        <w:r w:rsidR="006D20B6">
          <w:rPr>
            <w:noProof/>
            <w:webHidden/>
          </w:rPr>
          <w:fldChar w:fldCharType="separate"/>
        </w:r>
        <w:r w:rsidR="005F3C24">
          <w:rPr>
            <w:noProof/>
            <w:webHidden/>
          </w:rPr>
          <w:t>7</w:t>
        </w:r>
        <w:r w:rsidR="006D20B6">
          <w:rPr>
            <w:noProof/>
            <w:webHidden/>
          </w:rPr>
          <w:fldChar w:fldCharType="end"/>
        </w:r>
      </w:hyperlink>
    </w:p>
    <w:p w:rsidR="006D20B6" w:rsidRDefault="00FC4C87">
      <w:pPr>
        <w:pStyle w:val="Sumrio1"/>
        <w:rPr>
          <w:b w:val="0"/>
          <w:noProof/>
        </w:rPr>
      </w:pPr>
      <w:hyperlink w:anchor="_Toc413405658" w:history="1">
        <w:r w:rsidR="006D20B6" w:rsidRPr="005F37D5">
          <w:rPr>
            <w:rStyle w:val="Hyperlink"/>
            <w:rFonts w:cs="Arial"/>
            <w:bCs/>
            <w:noProof/>
          </w:rPr>
          <w:t>REGRAS DE CONVIVÊNCIA ESCOLAR</w:t>
        </w:r>
        <w:r w:rsidR="006D20B6">
          <w:rPr>
            <w:noProof/>
            <w:webHidden/>
          </w:rPr>
          <w:tab/>
        </w:r>
        <w:r w:rsidR="006D20B6">
          <w:rPr>
            <w:noProof/>
            <w:webHidden/>
          </w:rPr>
          <w:fldChar w:fldCharType="begin"/>
        </w:r>
        <w:r w:rsidR="006D20B6">
          <w:rPr>
            <w:noProof/>
            <w:webHidden/>
          </w:rPr>
          <w:instrText xml:space="preserve"> PAGEREF _Toc413405658 \h </w:instrText>
        </w:r>
        <w:r w:rsidR="006D20B6">
          <w:rPr>
            <w:noProof/>
            <w:webHidden/>
          </w:rPr>
        </w:r>
        <w:r w:rsidR="006D20B6">
          <w:rPr>
            <w:noProof/>
            <w:webHidden/>
          </w:rPr>
          <w:fldChar w:fldCharType="separate"/>
        </w:r>
        <w:r w:rsidR="005F3C24">
          <w:rPr>
            <w:noProof/>
            <w:webHidden/>
          </w:rPr>
          <w:t>7</w:t>
        </w:r>
        <w:r w:rsidR="006D20B6">
          <w:rPr>
            <w:noProof/>
            <w:webHidden/>
          </w:rPr>
          <w:fldChar w:fldCharType="end"/>
        </w:r>
      </w:hyperlink>
    </w:p>
    <w:p w:rsidR="006D20B6" w:rsidRDefault="00FC4C87">
      <w:pPr>
        <w:pStyle w:val="Sumrio1"/>
        <w:rPr>
          <w:b w:val="0"/>
          <w:noProof/>
        </w:rPr>
      </w:pPr>
      <w:hyperlink w:anchor="_Toc413405659" w:history="1">
        <w:r w:rsidR="006D20B6" w:rsidRPr="005F37D5">
          <w:rPr>
            <w:rStyle w:val="Hyperlink"/>
            <w:noProof/>
          </w:rPr>
          <w:t>METAS DA DIREÇÃO DA ETEC DE ESPORTES EM 201</w:t>
        </w:r>
        <w:r w:rsidR="00C33C59">
          <w:rPr>
            <w:rStyle w:val="Hyperlink"/>
            <w:noProof/>
          </w:rPr>
          <w:t>6</w:t>
        </w:r>
        <w:r w:rsidR="006D20B6">
          <w:rPr>
            <w:noProof/>
            <w:webHidden/>
          </w:rPr>
          <w:tab/>
        </w:r>
        <w:r w:rsidR="006D20B6">
          <w:rPr>
            <w:noProof/>
            <w:webHidden/>
          </w:rPr>
          <w:fldChar w:fldCharType="begin"/>
        </w:r>
        <w:r w:rsidR="006D20B6">
          <w:rPr>
            <w:noProof/>
            <w:webHidden/>
          </w:rPr>
          <w:instrText xml:space="preserve"> PAGEREF _Toc413405659 \h </w:instrText>
        </w:r>
        <w:r w:rsidR="006D20B6">
          <w:rPr>
            <w:noProof/>
            <w:webHidden/>
          </w:rPr>
        </w:r>
        <w:r w:rsidR="006D20B6">
          <w:rPr>
            <w:noProof/>
            <w:webHidden/>
          </w:rPr>
          <w:fldChar w:fldCharType="separate"/>
        </w:r>
        <w:r w:rsidR="005F3C24">
          <w:rPr>
            <w:noProof/>
            <w:webHidden/>
          </w:rPr>
          <w:t>8</w:t>
        </w:r>
        <w:r w:rsidR="006D20B6">
          <w:rPr>
            <w:noProof/>
            <w:webHidden/>
          </w:rPr>
          <w:fldChar w:fldCharType="end"/>
        </w:r>
      </w:hyperlink>
    </w:p>
    <w:p w:rsidR="006D20B6" w:rsidRDefault="00FC4C87">
      <w:pPr>
        <w:pStyle w:val="Sumrio1"/>
        <w:rPr>
          <w:b w:val="0"/>
          <w:noProof/>
        </w:rPr>
      </w:pPr>
      <w:hyperlink w:anchor="_Toc413405660" w:history="1">
        <w:r w:rsidR="006D20B6" w:rsidRPr="005F37D5">
          <w:rPr>
            <w:rStyle w:val="Hyperlink"/>
            <w:noProof/>
          </w:rPr>
          <w:t>PROJETO POLÍTICO PEDAGÓGICO DA ETEC DE ESPORTES CURT WALTER OTTO BAUMGART</w:t>
        </w:r>
        <w:r w:rsidR="006D20B6">
          <w:rPr>
            <w:noProof/>
            <w:webHidden/>
          </w:rPr>
          <w:tab/>
        </w:r>
        <w:r w:rsidR="006D20B6">
          <w:rPr>
            <w:noProof/>
            <w:webHidden/>
          </w:rPr>
          <w:fldChar w:fldCharType="begin"/>
        </w:r>
        <w:r w:rsidR="006D20B6">
          <w:rPr>
            <w:noProof/>
            <w:webHidden/>
          </w:rPr>
          <w:instrText xml:space="preserve"> PAGEREF _Toc413405660 \h </w:instrText>
        </w:r>
        <w:r w:rsidR="006D20B6">
          <w:rPr>
            <w:noProof/>
            <w:webHidden/>
          </w:rPr>
        </w:r>
        <w:r w:rsidR="006D20B6">
          <w:rPr>
            <w:noProof/>
            <w:webHidden/>
          </w:rPr>
          <w:fldChar w:fldCharType="separate"/>
        </w:r>
        <w:r w:rsidR="005F3C24">
          <w:rPr>
            <w:noProof/>
            <w:webHidden/>
          </w:rPr>
          <w:t>9</w:t>
        </w:r>
        <w:r w:rsidR="006D20B6">
          <w:rPr>
            <w:noProof/>
            <w:webHidden/>
          </w:rPr>
          <w:fldChar w:fldCharType="end"/>
        </w:r>
      </w:hyperlink>
    </w:p>
    <w:p w:rsidR="006D20B6" w:rsidRDefault="00FC4C87">
      <w:pPr>
        <w:pStyle w:val="Sumrio1"/>
        <w:rPr>
          <w:b w:val="0"/>
          <w:noProof/>
        </w:rPr>
      </w:pPr>
      <w:hyperlink w:anchor="_Toc413405661" w:history="1">
        <w:r w:rsidR="006D20B6" w:rsidRPr="005F37D5">
          <w:rPr>
            <w:rStyle w:val="Hyperlink"/>
            <w:noProof/>
          </w:rPr>
          <w:t>LISTA DE RAMAIS</w:t>
        </w:r>
        <w:r w:rsidR="006D20B6">
          <w:rPr>
            <w:noProof/>
            <w:webHidden/>
          </w:rPr>
          <w:tab/>
        </w:r>
        <w:r w:rsidR="006D20B6">
          <w:rPr>
            <w:noProof/>
            <w:webHidden/>
          </w:rPr>
          <w:fldChar w:fldCharType="begin"/>
        </w:r>
        <w:r w:rsidR="006D20B6">
          <w:rPr>
            <w:noProof/>
            <w:webHidden/>
          </w:rPr>
          <w:instrText xml:space="preserve"> PAGEREF _Toc413405661 \h </w:instrText>
        </w:r>
        <w:r w:rsidR="006D20B6">
          <w:rPr>
            <w:noProof/>
            <w:webHidden/>
          </w:rPr>
        </w:r>
        <w:r w:rsidR="006D20B6">
          <w:rPr>
            <w:noProof/>
            <w:webHidden/>
          </w:rPr>
          <w:fldChar w:fldCharType="separate"/>
        </w:r>
        <w:r w:rsidR="005F3C24">
          <w:rPr>
            <w:noProof/>
            <w:webHidden/>
          </w:rPr>
          <w:t>1</w:t>
        </w:r>
        <w:r w:rsidR="006D20B6">
          <w:rPr>
            <w:noProof/>
            <w:webHidden/>
          </w:rPr>
          <w:fldChar w:fldCharType="end"/>
        </w:r>
      </w:hyperlink>
      <w:r w:rsidR="00C33C59">
        <w:rPr>
          <w:noProof/>
        </w:rPr>
        <w:t>8</w:t>
      </w:r>
    </w:p>
    <w:p w:rsidR="006D20B6" w:rsidRDefault="00FC4C87">
      <w:pPr>
        <w:pStyle w:val="Sumrio1"/>
        <w:rPr>
          <w:b w:val="0"/>
          <w:noProof/>
        </w:rPr>
      </w:pPr>
      <w:hyperlink w:anchor="_Toc413405662" w:history="1">
        <w:r w:rsidR="006D20B6" w:rsidRPr="005F37D5">
          <w:rPr>
            <w:rStyle w:val="Hyperlink"/>
            <w:noProof/>
          </w:rPr>
          <w:t>PRINCIPAIS REALIZAÇÕES DA DIREÇÃO E DA APM EM 2015/2016</w:t>
        </w:r>
        <w:r w:rsidR="006D20B6">
          <w:rPr>
            <w:noProof/>
            <w:webHidden/>
          </w:rPr>
          <w:tab/>
        </w:r>
        <w:r w:rsidR="006D20B6">
          <w:rPr>
            <w:noProof/>
            <w:webHidden/>
          </w:rPr>
          <w:fldChar w:fldCharType="begin"/>
        </w:r>
        <w:r w:rsidR="006D20B6">
          <w:rPr>
            <w:noProof/>
            <w:webHidden/>
          </w:rPr>
          <w:instrText xml:space="preserve"> PAGEREF _Toc413405662 \h </w:instrText>
        </w:r>
        <w:r w:rsidR="006D20B6">
          <w:rPr>
            <w:noProof/>
            <w:webHidden/>
          </w:rPr>
        </w:r>
        <w:r w:rsidR="006D20B6">
          <w:rPr>
            <w:noProof/>
            <w:webHidden/>
          </w:rPr>
          <w:fldChar w:fldCharType="separate"/>
        </w:r>
        <w:r w:rsidR="005F3C24">
          <w:rPr>
            <w:noProof/>
            <w:webHidden/>
          </w:rPr>
          <w:t>1</w:t>
        </w:r>
        <w:r w:rsidR="006D20B6">
          <w:rPr>
            <w:noProof/>
            <w:webHidden/>
          </w:rPr>
          <w:fldChar w:fldCharType="end"/>
        </w:r>
      </w:hyperlink>
      <w:r w:rsidR="00C33C59">
        <w:rPr>
          <w:noProof/>
        </w:rPr>
        <w:t>8</w:t>
      </w:r>
    </w:p>
    <w:p w:rsidR="006D20B6" w:rsidRDefault="00FC4C87">
      <w:pPr>
        <w:pStyle w:val="Sumrio1"/>
        <w:rPr>
          <w:b w:val="0"/>
          <w:noProof/>
        </w:rPr>
      </w:pPr>
      <w:hyperlink w:anchor="_Toc413405663" w:history="1">
        <w:r w:rsidR="006D20B6" w:rsidRPr="005F37D5">
          <w:rPr>
            <w:rStyle w:val="Hyperlink"/>
            <w:noProof/>
          </w:rPr>
          <w:t>NORMAS PARA REALIZAÇÃO DE ESTÁGIOS</w:t>
        </w:r>
        <w:r w:rsidR="006D20B6">
          <w:rPr>
            <w:noProof/>
            <w:webHidden/>
          </w:rPr>
          <w:tab/>
        </w:r>
        <w:r w:rsidR="006D20B6">
          <w:rPr>
            <w:noProof/>
            <w:webHidden/>
          </w:rPr>
          <w:fldChar w:fldCharType="begin"/>
        </w:r>
        <w:r w:rsidR="006D20B6">
          <w:rPr>
            <w:noProof/>
            <w:webHidden/>
          </w:rPr>
          <w:instrText xml:space="preserve"> PAGEREF _Toc413405663 \h </w:instrText>
        </w:r>
        <w:r w:rsidR="006D20B6">
          <w:rPr>
            <w:noProof/>
            <w:webHidden/>
          </w:rPr>
        </w:r>
        <w:r w:rsidR="006D20B6">
          <w:rPr>
            <w:noProof/>
            <w:webHidden/>
          </w:rPr>
          <w:fldChar w:fldCharType="separate"/>
        </w:r>
        <w:r w:rsidR="005F3C24">
          <w:rPr>
            <w:noProof/>
            <w:webHidden/>
          </w:rPr>
          <w:t>1</w:t>
        </w:r>
        <w:r w:rsidR="006D20B6">
          <w:rPr>
            <w:noProof/>
            <w:webHidden/>
          </w:rPr>
          <w:fldChar w:fldCharType="end"/>
        </w:r>
      </w:hyperlink>
      <w:r w:rsidR="00C33C59">
        <w:rPr>
          <w:noProof/>
        </w:rPr>
        <w:t>9</w:t>
      </w:r>
    </w:p>
    <w:p w:rsidR="006D20B6" w:rsidRDefault="00FC4C87">
      <w:pPr>
        <w:pStyle w:val="Sumrio2"/>
        <w:rPr>
          <w:noProof/>
        </w:rPr>
      </w:pPr>
      <w:hyperlink w:anchor="_Toc413405664" w:history="1">
        <w:r w:rsidR="006D20B6" w:rsidRPr="005F37D5">
          <w:rPr>
            <w:rStyle w:val="Hyperlink"/>
            <w:rFonts w:cs="Arial"/>
            <w:bCs/>
            <w:noProof/>
          </w:rPr>
          <w:t>COMO CONSEGUIR ESTÁGIO</w:t>
        </w:r>
        <w:r w:rsidR="006D20B6">
          <w:rPr>
            <w:noProof/>
            <w:webHidden/>
          </w:rPr>
          <w:tab/>
        </w:r>
        <w:r w:rsidR="006D20B6" w:rsidRPr="00C33C59">
          <w:rPr>
            <w:b/>
            <w:noProof/>
            <w:webHidden/>
          </w:rPr>
          <w:fldChar w:fldCharType="begin"/>
        </w:r>
        <w:r w:rsidR="006D20B6" w:rsidRPr="00C33C59">
          <w:rPr>
            <w:b/>
            <w:noProof/>
            <w:webHidden/>
          </w:rPr>
          <w:instrText xml:space="preserve"> PAGEREF _Toc413405664 \h </w:instrText>
        </w:r>
        <w:r w:rsidR="006D20B6" w:rsidRPr="00C33C59">
          <w:rPr>
            <w:b/>
            <w:noProof/>
            <w:webHidden/>
          </w:rPr>
        </w:r>
        <w:r w:rsidR="006D20B6" w:rsidRPr="00C33C59">
          <w:rPr>
            <w:b/>
            <w:noProof/>
            <w:webHidden/>
          </w:rPr>
          <w:fldChar w:fldCharType="separate"/>
        </w:r>
        <w:r w:rsidR="005F3C24" w:rsidRPr="00C33C59">
          <w:rPr>
            <w:b/>
            <w:noProof/>
            <w:webHidden/>
          </w:rPr>
          <w:t>1</w:t>
        </w:r>
        <w:r w:rsidR="006D20B6" w:rsidRPr="00C33C59">
          <w:rPr>
            <w:b/>
            <w:noProof/>
            <w:webHidden/>
          </w:rPr>
          <w:fldChar w:fldCharType="end"/>
        </w:r>
      </w:hyperlink>
      <w:r w:rsidR="00C33C59" w:rsidRPr="00C33C59">
        <w:rPr>
          <w:b/>
          <w:noProof/>
        </w:rPr>
        <w:t>9</w:t>
      </w:r>
    </w:p>
    <w:p w:rsidR="006D20B6" w:rsidRDefault="00FC4C87">
      <w:pPr>
        <w:pStyle w:val="Sumrio2"/>
        <w:rPr>
          <w:noProof/>
        </w:rPr>
      </w:pPr>
      <w:hyperlink w:anchor="_Toc413405665" w:history="1">
        <w:r w:rsidR="006D20B6" w:rsidRPr="005F37D5">
          <w:rPr>
            <w:rStyle w:val="Hyperlink"/>
            <w:rFonts w:cs="Arial"/>
            <w:bCs/>
            <w:noProof/>
          </w:rPr>
          <w:t>CONTATOS</w:t>
        </w:r>
        <w:r w:rsidR="006D20B6">
          <w:rPr>
            <w:noProof/>
            <w:webHidden/>
          </w:rPr>
          <w:tab/>
        </w:r>
        <w:r w:rsidR="006D20B6" w:rsidRPr="00C33C59">
          <w:rPr>
            <w:b/>
            <w:noProof/>
            <w:webHidden/>
          </w:rPr>
          <w:fldChar w:fldCharType="begin"/>
        </w:r>
        <w:r w:rsidR="006D20B6" w:rsidRPr="00C33C59">
          <w:rPr>
            <w:b/>
            <w:noProof/>
            <w:webHidden/>
          </w:rPr>
          <w:instrText xml:space="preserve"> PAGEREF _Toc413405665 \h </w:instrText>
        </w:r>
        <w:r w:rsidR="006D20B6" w:rsidRPr="00C33C59">
          <w:rPr>
            <w:b/>
            <w:noProof/>
            <w:webHidden/>
          </w:rPr>
        </w:r>
        <w:r w:rsidR="006D20B6" w:rsidRPr="00C33C59">
          <w:rPr>
            <w:b/>
            <w:noProof/>
            <w:webHidden/>
          </w:rPr>
          <w:fldChar w:fldCharType="separate"/>
        </w:r>
        <w:r w:rsidR="005F3C24" w:rsidRPr="00C33C59">
          <w:rPr>
            <w:b/>
            <w:noProof/>
            <w:webHidden/>
          </w:rPr>
          <w:t>1</w:t>
        </w:r>
        <w:r w:rsidR="006D20B6" w:rsidRPr="00C33C59">
          <w:rPr>
            <w:b/>
            <w:noProof/>
            <w:webHidden/>
          </w:rPr>
          <w:fldChar w:fldCharType="end"/>
        </w:r>
      </w:hyperlink>
      <w:r w:rsidR="00C33C59" w:rsidRPr="00C33C59">
        <w:rPr>
          <w:b/>
          <w:noProof/>
        </w:rPr>
        <w:t>9</w:t>
      </w:r>
    </w:p>
    <w:p w:rsidR="006D20B6" w:rsidRDefault="00FC4C87">
      <w:pPr>
        <w:pStyle w:val="Sumrio1"/>
        <w:rPr>
          <w:b w:val="0"/>
          <w:noProof/>
        </w:rPr>
      </w:pPr>
      <w:hyperlink w:anchor="_Toc413405666" w:history="1">
        <w:r w:rsidR="006D20B6" w:rsidRPr="005F37D5">
          <w:rPr>
            <w:rStyle w:val="Hyperlink"/>
            <w:noProof/>
          </w:rPr>
          <w:t>PERFIL DE CONCLUSÃO DO TÉCNICO</w:t>
        </w:r>
        <w:r w:rsidR="006D20B6">
          <w:rPr>
            <w:noProof/>
            <w:webHidden/>
          </w:rPr>
          <w:tab/>
        </w:r>
        <w:r w:rsidR="006D20B6">
          <w:rPr>
            <w:noProof/>
            <w:webHidden/>
          </w:rPr>
          <w:fldChar w:fldCharType="begin"/>
        </w:r>
        <w:r w:rsidR="006D20B6">
          <w:rPr>
            <w:noProof/>
            <w:webHidden/>
          </w:rPr>
          <w:instrText xml:space="preserve"> PAGEREF _Toc413405666 \h </w:instrText>
        </w:r>
        <w:r w:rsidR="006D20B6">
          <w:rPr>
            <w:noProof/>
            <w:webHidden/>
          </w:rPr>
        </w:r>
        <w:r w:rsidR="006D20B6">
          <w:rPr>
            <w:noProof/>
            <w:webHidden/>
          </w:rPr>
          <w:fldChar w:fldCharType="separate"/>
        </w:r>
        <w:r w:rsidR="005F3C24">
          <w:rPr>
            <w:noProof/>
            <w:webHidden/>
          </w:rPr>
          <w:t>1</w:t>
        </w:r>
        <w:r w:rsidR="006D20B6">
          <w:rPr>
            <w:noProof/>
            <w:webHidden/>
          </w:rPr>
          <w:fldChar w:fldCharType="end"/>
        </w:r>
      </w:hyperlink>
      <w:r w:rsidR="00C33C59">
        <w:rPr>
          <w:noProof/>
        </w:rPr>
        <w:t>9</w:t>
      </w:r>
    </w:p>
    <w:p w:rsidR="00D12293" w:rsidRDefault="00FC4C87" w:rsidP="00D12293">
      <w:pPr>
        <w:pStyle w:val="Sumrio1"/>
        <w:rPr>
          <w:noProof/>
        </w:rPr>
      </w:pPr>
      <w:hyperlink w:anchor="_Toc413405667" w:history="1">
        <w:r w:rsidR="006D20B6" w:rsidRPr="005F37D5">
          <w:rPr>
            <w:rStyle w:val="Hyperlink"/>
            <w:noProof/>
          </w:rPr>
          <w:t>REGULAMENTO DA BIBLIOTECA</w:t>
        </w:r>
        <w:r w:rsidR="006D20B6">
          <w:rPr>
            <w:noProof/>
            <w:webHidden/>
          </w:rPr>
          <w:tab/>
        </w:r>
      </w:hyperlink>
      <w:r w:rsidR="00C33C59">
        <w:rPr>
          <w:noProof/>
        </w:rPr>
        <w:t>20</w:t>
      </w:r>
    </w:p>
    <w:p w:rsidR="00D12293" w:rsidRPr="00D12293" w:rsidRDefault="00D12293" w:rsidP="00D12293">
      <w:pPr>
        <w:pStyle w:val="Sumrio1"/>
        <w:rPr>
          <w:noProof/>
        </w:rPr>
      </w:pPr>
      <w:r>
        <w:rPr>
          <w:noProof/>
        </w:rPr>
        <w:t>MENSAGEM FINAL ......................................................................................................................................21</w:t>
      </w:r>
    </w:p>
    <w:p w:rsidR="009E677F" w:rsidRPr="009E677F" w:rsidRDefault="00112D4F" w:rsidP="00DC29B1">
      <w:pPr>
        <w:jc w:val="center"/>
      </w:pPr>
      <w:r w:rsidRPr="00642F71">
        <w:rPr>
          <w:b/>
          <w:bCs/>
          <w:iCs/>
          <w:color w:val="FF0000"/>
          <w:sz w:val="20"/>
          <w:szCs w:val="20"/>
        </w:rPr>
        <w:fldChar w:fldCharType="end"/>
      </w:r>
      <w:bookmarkStart w:id="2" w:name="_Toc219004254"/>
    </w:p>
    <w:p w:rsidR="00071AF7" w:rsidRDefault="00071AF7" w:rsidP="008D587B">
      <w:pPr>
        <w:pStyle w:val="Ttulo1"/>
        <w:rPr>
          <w:rFonts w:asciiTheme="minorHAnsi" w:hAnsiTheme="minorHAnsi"/>
          <w:color w:val="auto"/>
          <w:sz w:val="20"/>
          <w:szCs w:val="20"/>
        </w:rPr>
        <w:sectPr w:rsidR="00071AF7" w:rsidSect="00630E52">
          <w:headerReference w:type="default" r:id="rId12"/>
          <w:footerReference w:type="default" r:id="rId13"/>
          <w:type w:val="continuous"/>
          <w:pgSz w:w="11906" w:h="16838"/>
          <w:pgMar w:top="306" w:right="720" w:bottom="720" w:left="720" w:header="284" w:footer="48" w:gutter="0"/>
          <w:cols w:space="708"/>
          <w:docGrid w:linePitch="360"/>
        </w:sectPr>
      </w:pPr>
    </w:p>
    <w:p w:rsidR="006844C2" w:rsidRPr="00D664E2" w:rsidRDefault="006844C2" w:rsidP="008D587B">
      <w:pPr>
        <w:pStyle w:val="Ttulo1"/>
        <w:rPr>
          <w:rFonts w:asciiTheme="minorHAnsi" w:hAnsiTheme="minorHAnsi"/>
          <w:color w:val="auto"/>
          <w:sz w:val="20"/>
          <w:szCs w:val="20"/>
        </w:rPr>
      </w:pPr>
      <w:bookmarkStart w:id="3" w:name="_Toc413405639"/>
      <w:r w:rsidRPr="00D664E2">
        <w:rPr>
          <w:rFonts w:asciiTheme="minorHAnsi" w:hAnsiTheme="minorHAnsi"/>
          <w:color w:val="auto"/>
          <w:sz w:val="20"/>
          <w:szCs w:val="20"/>
        </w:rPr>
        <w:lastRenderedPageBreak/>
        <w:t xml:space="preserve">HISTÓRICO DA ETEC </w:t>
      </w:r>
      <w:bookmarkEnd w:id="2"/>
      <w:r w:rsidRPr="00D664E2">
        <w:rPr>
          <w:rFonts w:asciiTheme="minorHAnsi" w:hAnsiTheme="minorHAnsi"/>
          <w:color w:val="auto"/>
          <w:sz w:val="20"/>
          <w:szCs w:val="20"/>
        </w:rPr>
        <w:t>DE ESPORTES</w:t>
      </w:r>
      <w:bookmarkEnd w:id="3"/>
    </w:p>
    <w:p w:rsidR="006844C2" w:rsidRPr="00D664E2" w:rsidRDefault="006844C2" w:rsidP="006844C2">
      <w:pPr>
        <w:rPr>
          <w:sz w:val="20"/>
          <w:szCs w:val="20"/>
        </w:rPr>
      </w:pPr>
    </w:p>
    <w:p w:rsidR="006844C2" w:rsidRPr="00D664E2" w:rsidRDefault="00175DD7" w:rsidP="0034539B">
      <w:pPr>
        <w:pStyle w:val="Corpodetexto3"/>
        <w:tabs>
          <w:tab w:val="left" w:pos="709"/>
          <w:tab w:val="left" w:pos="993"/>
        </w:tabs>
        <w:ind w:left="360"/>
        <w:jc w:val="both"/>
        <w:rPr>
          <w:rFonts w:cs="Arial"/>
          <w:sz w:val="20"/>
          <w:szCs w:val="20"/>
        </w:rPr>
      </w:pPr>
      <w:r>
        <w:rPr>
          <w:rFonts w:cs="Arial"/>
          <w:sz w:val="20"/>
          <w:szCs w:val="20"/>
        </w:rPr>
        <w:tab/>
      </w:r>
      <w:r w:rsidR="006844C2" w:rsidRPr="00D664E2">
        <w:rPr>
          <w:rFonts w:cs="Arial"/>
          <w:sz w:val="20"/>
          <w:szCs w:val="20"/>
        </w:rPr>
        <w:t>A ETEC de Esportes Curt Walter Otto Baumgart, primeira Escola Técnica Estadual de São Paulo voltada ao esporte, foi criada pelo decreto 56.610, de 28 de novembro de 2012. Iniciou suas atividades no primeiro semestre de 2013, com 96 alunos matriculados no Curso Técnico de Esportes e Atividade Física. Inédito no Brasil, esse curso começou a ser oferecido em fevereiro de 2012 para uma turma piloto de 30 alunos da Fundação Gol de Letra e do Instituto Esporte &amp; Educação. Inicialmente, as aulas foram ministradas na ETEC de Artes, localizada no Parque da Juventude.</w:t>
      </w:r>
    </w:p>
    <w:p w:rsidR="006844C2" w:rsidRPr="00D664E2" w:rsidRDefault="00175DD7" w:rsidP="0034539B">
      <w:pPr>
        <w:pStyle w:val="Corpodetexto3"/>
        <w:tabs>
          <w:tab w:val="left" w:pos="709"/>
          <w:tab w:val="left" w:pos="993"/>
        </w:tabs>
        <w:ind w:left="360"/>
        <w:jc w:val="both"/>
        <w:rPr>
          <w:rFonts w:cs="Arial"/>
          <w:sz w:val="20"/>
          <w:szCs w:val="20"/>
        </w:rPr>
      </w:pPr>
      <w:r>
        <w:rPr>
          <w:rFonts w:cs="Arial"/>
          <w:sz w:val="20"/>
          <w:szCs w:val="20"/>
        </w:rPr>
        <w:tab/>
      </w:r>
      <w:r w:rsidR="006844C2" w:rsidRPr="00D664E2">
        <w:rPr>
          <w:rFonts w:cs="Arial"/>
          <w:sz w:val="20"/>
          <w:szCs w:val="20"/>
        </w:rPr>
        <w:t>Com a inauguração da ETEC de Esportes Curt W. Otto Baumgart, todas as atividades do Curso Técnico de Esportes e Atividade Física passaram a ser nas modernas instalações da nova escola construída pelo Governo do Estado de São Paulo, em um terreno de 72.276,25 m², cedido pela CDHU (Companhia de Desenvolvimento Habitacional e Urbano do Estado de São Paulo), onde funciona também um grande centro de convivência.</w:t>
      </w:r>
    </w:p>
    <w:p w:rsidR="006844C2" w:rsidRPr="00D664E2" w:rsidRDefault="00175DD7" w:rsidP="0034539B">
      <w:pPr>
        <w:pStyle w:val="Corpodetexto3"/>
        <w:tabs>
          <w:tab w:val="left" w:pos="709"/>
          <w:tab w:val="left" w:pos="993"/>
        </w:tabs>
        <w:ind w:left="360"/>
        <w:jc w:val="both"/>
        <w:rPr>
          <w:rFonts w:cs="Arial"/>
          <w:sz w:val="20"/>
          <w:szCs w:val="20"/>
        </w:rPr>
      </w:pPr>
      <w:r>
        <w:rPr>
          <w:rFonts w:cs="Arial"/>
          <w:sz w:val="20"/>
          <w:szCs w:val="20"/>
        </w:rPr>
        <w:tab/>
      </w:r>
      <w:r w:rsidR="006844C2" w:rsidRPr="00D664E2">
        <w:rPr>
          <w:rFonts w:cs="Arial"/>
          <w:sz w:val="20"/>
          <w:szCs w:val="20"/>
        </w:rPr>
        <w:t xml:space="preserve">Com projeto arquitetônico desenvolvido por Ruy Ohtake, o complexo localizado na Vila Maria possui cinco quadras (uma de vôlei de areia, duas poliesportivas, duas de tênis e paredão), dois campos para futebol </w:t>
      </w:r>
      <w:proofErr w:type="spellStart"/>
      <w:r w:rsidR="006844C2" w:rsidRPr="00D664E2">
        <w:rPr>
          <w:rFonts w:cs="Arial"/>
          <w:i/>
          <w:sz w:val="20"/>
          <w:szCs w:val="20"/>
        </w:rPr>
        <w:t>society</w:t>
      </w:r>
      <w:proofErr w:type="spellEnd"/>
      <w:r w:rsidR="006844C2" w:rsidRPr="00D664E2">
        <w:rPr>
          <w:rFonts w:cs="Arial"/>
          <w:sz w:val="20"/>
          <w:szCs w:val="20"/>
        </w:rPr>
        <w:t xml:space="preserve">, pista de atletismo, instalações para </w:t>
      </w:r>
      <w:proofErr w:type="spellStart"/>
      <w:r w:rsidR="006844C2" w:rsidRPr="00D664E2">
        <w:rPr>
          <w:rFonts w:cs="Arial"/>
          <w:sz w:val="20"/>
          <w:szCs w:val="20"/>
        </w:rPr>
        <w:t>arborismo</w:t>
      </w:r>
      <w:proofErr w:type="spellEnd"/>
      <w:r w:rsidR="006844C2" w:rsidRPr="00D664E2">
        <w:rPr>
          <w:rFonts w:cs="Arial"/>
          <w:color w:val="FF0000"/>
          <w:sz w:val="20"/>
          <w:szCs w:val="20"/>
        </w:rPr>
        <w:t xml:space="preserve"> </w:t>
      </w:r>
      <w:r w:rsidR="006844C2" w:rsidRPr="00D664E2">
        <w:rPr>
          <w:rFonts w:cs="Arial"/>
          <w:sz w:val="20"/>
          <w:szCs w:val="20"/>
        </w:rPr>
        <w:t>e estacionamento para bicicletas. As instalações servem como laboratórios para os alunos da ETEC e, também, poderão ser utilizadas pela comunidade para atividades de lazer e prática de esportes desde que participem nos projetos da escola. Tudo foi projetado para atender às normas de acessibilidade, permitindo a circulação e a prática de esportes de pessoas com deficiências.</w:t>
      </w:r>
    </w:p>
    <w:p w:rsidR="006844C2" w:rsidRPr="00D664E2" w:rsidRDefault="006844C2" w:rsidP="0034539B">
      <w:pPr>
        <w:pStyle w:val="Ttulo1"/>
        <w:ind w:left="284"/>
        <w:jc w:val="both"/>
        <w:rPr>
          <w:rFonts w:asciiTheme="minorHAnsi" w:hAnsiTheme="minorHAnsi"/>
          <w:bCs w:val="0"/>
          <w:color w:val="auto"/>
          <w:sz w:val="20"/>
          <w:szCs w:val="20"/>
        </w:rPr>
      </w:pPr>
      <w:bookmarkStart w:id="4" w:name="_Toc413405640"/>
      <w:r w:rsidRPr="00D664E2">
        <w:rPr>
          <w:rFonts w:asciiTheme="minorHAnsi" w:hAnsiTheme="minorHAnsi"/>
          <w:bCs w:val="0"/>
          <w:color w:val="auto"/>
          <w:sz w:val="20"/>
          <w:szCs w:val="20"/>
        </w:rPr>
        <w:t>MISSÃO DA ESCOLA</w:t>
      </w:r>
      <w:bookmarkEnd w:id="4"/>
    </w:p>
    <w:p w:rsidR="006844C2" w:rsidRPr="00D664E2" w:rsidRDefault="006844C2" w:rsidP="0034539B">
      <w:pPr>
        <w:jc w:val="both"/>
        <w:rPr>
          <w:sz w:val="20"/>
          <w:szCs w:val="20"/>
        </w:rPr>
      </w:pPr>
    </w:p>
    <w:p w:rsidR="006844C2" w:rsidRPr="00D664E2" w:rsidRDefault="00175DD7" w:rsidP="0034539B">
      <w:pPr>
        <w:pStyle w:val="Corpodetexto3"/>
        <w:tabs>
          <w:tab w:val="left" w:pos="709"/>
          <w:tab w:val="left" w:pos="993"/>
        </w:tabs>
        <w:ind w:left="360"/>
        <w:jc w:val="both"/>
        <w:rPr>
          <w:rFonts w:cs="Arial"/>
          <w:sz w:val="20"/>
          <w:szCs w:val="20"/>
        </w:rPr>
      </w:pPr>
      <w:r>
        <w:rPr>
          <w:rFonts w:cs="Arial"/>
          <w:sz w:val="20"/>
          <w:szCs w:val="20"/>
        </w:rPr>
        <w:tab/>
      </w:r>
      <w:r w:rsidR="006844C2" w:rsidRPr="00D664E2">
        <w:rPr>
          <w:rFonts w:cs="Arial"/>
          <w:sz w:val="20"/>
          <w:szCs w:val="20"/>
        </w:rPr>
        <w:t>Contribuir para a construção da sociedade, oferecendo um ensino público de qualidade em consonância com as mudanças e necessidades do mercado de trabalho. Formando cidadãos críticos, com conhecimentos holísticos baseados na ética, na equidade, na solidariedade e na sensibilização ambiental, por meio de uma busca ininterrupta de atualização científica e tecnológica.</w:t>
      </w:r>
    </w:p>
    <w:p w:rsidR="006844C2" w:rsidRPr="00D664E2" w:rsidRDefault="006844C2" w:rsidP="009E677F">
      <w:pPr>
        <w:pStyle w:val="Ttulo1"/>
        <w:ind w:left="284"/>
        <w:jc w:val="both"/>
        <w:rPr>
          <w:rFonts w:asciiTheme="minorHAnsi" w:hAnsiTheme="minorHAnsi"/>
          <w:bCs w:val="0"/>
          <w:color w:val="auto"/>
          <w:sz w:val="20"/>
          <w:szCs w:val="20"/>
        </w:rPr>
      </w:pPr>
      <w:bookmarkStart w:id="5" w:name="_Toc413405641"/>
      <w:r w:rsidRPr="00D664E2">
        <w:rPr>
          <w:rFonts w:asciiTheme="minorHAnsi" w:hAnsiTheme="minorHAnsi"/>
          <w:bCs w:val="0"/>
          <w:color w:val="auto"/>
          <w:sz w:val="20"/>
          <w:szCs w:val="20"/>
        </w:rPr>
        <w:t>EQUIPE DE DIREÇÃO DA ETEC DE ESPORTES</w:t>
      </w:r>
      <w:bookmarkEnd w:id="5"/>
    </w:p>
    <w:p w:rsidR="006844C2" w:rsidRPr="00D664E2" w:rsidRDefault="006844C2" w:rsidP="0034539B">
      <w:pPr>
        <w:pStyle w:val="Ttulo4"/>
        <w:keepLines w:val="0"/>
        <w:numPr>
          <w:ilvl w:val="1"/>
          <w:numId w:val="9"/>
        </w:numPr>
        <w:tabs>
          <w:tab w:val="clear" w:pos="1440"/>
        </w:tabs>
        <w:spacing w:before="0" w:line="240" w:lineRule="atLeast"/>
        <w:ind w:left="960"/>
        <w:jc w:val="both"/>
        <w:rPr>
          <w:rFonts w:asciiTheme="minorHAnsi" w:eastAsiaTheme="minorEastAsia" w:hAnsiTheme="minorHAnsi" w:cs="Arial"/>
          <w:b w:val="0"/>
          <w:bCs w:val="0"/>
          <w:i w:val="0"/>
          <w:iCs w:val="0"/>
          <w:color w:val="auto"/>
          <w:sz w:val="20"/>
          <w:szCs w:val="20"/>
        </w:rPr>
      </w:pPr>
      <w:r w:rsidRPr="00D664E2">
        <w:rPr>
          <w:rFonts w:asciiTheme="minorHAnsi" w:eastAsiaTheme="minorEastAsia" w:hAnsiTheme="minorHAnsi" w:cs="Arial"/>
          <w:b w:val="0"/>
          <w:bCs w:val="0"/>
          <w:i w:val="0"/>
          <w:iCs w:val="0"/>
          <w:color w:val="auto"/>
          <w:sz w:val="20"/>
          <w:szCs w:val="20"/>
        </w:rPr>
        <w:t xml:space="preserve">Diretor: Prof. </w:t>
      </w:r>
      <w:proofErr w:type="spellStart"/>
      <w:r w:rsidRPr="00D664E2">
        <w:rPr>
          <w:rFonts w:asciiTheme="minorHAnsi" w:eastAsiaTheme="minorEastAsia" w:hAnsiTheme="minorHAnsi" w:cs="Arial"/>
          <w:b w:val="0"/>
          <w:bCs w:val="0"/>
          <w:i w:val="0"/>
          <w:iCs w:val="0"/>
          <w:color w:val="auto"/>
          <w:sz w:val="20"/>
          <w:szCs w:val="20"/>
        </w:rPr>
        <w:t>Ms</w:t>
      </w:r>
      <w:proofErr w:type="spellEnd"/>
      <w:r w:rsidRPr="00D664E2">
        <w:rPr>
          <w:rFonts w:asciiTheme="minorHAnsi" w:eastAsiaTheme="minorEastAsia" w:hAnsiTheme="minorHAnsi" w:cs="Arial"/>
          <w:b w:val="0"/>
          <w:bCs w:val="0"/>
          <w:i w:val="0"/>
          <w:iCs w:val="0"/>
          <w:color w:val="auto"/>
          <w:sz w:val="20"/>
          <w:szCs w:val="20"/>
        </w:rPr>
        <w:t xml:space="preserve">. </w:t>
      </w:r>
      <w:proofErr w:type="spellStart"/>
      <w:r w:rsidRPr="00D664E2">
        <w:rPr>
          <w:rFonts w:asciiTheme="minorHAnsi" w:eastAsiaTheme="minorEastAsia" w:hAnsiTheme="minorHAnsi" w:cs="Arial"/>
          <w:b w:val="0"/>
          <w:bCs w:val="0"/>
          <w:i w:val="0"/>
          <w:iCs w:val="0"/>
          <w:color w:val="auto"/>
          <w:sz w:val="20"/>
          <w:szCs w:val="20"/>
        </w:rPr>
        <w:t>Claudson</w:t>
      </w:r>
      <w:proofErr w:type="spellEnd"/>
      <w:r w:rsidRPr="00D664E2">
        <w:rPr>
          <w:rFonts w:asciiTheme="minorHAnsi" w:eastAsiaTheme="minorEastAsia" w:hAnsiTheme="minorHAnsi" w:cs="Arial"/>
          <w:b w:val="0"/>
          <w:bCs w:val="0"/>
          <w:i w:val="0"/>
          <w:iCs w:val="0"/>
          <w:color w:val="auto"/>
          <w:sz w:val="20"/>
          <w:szCs w:val="20"/>
        </w:rPr>
        <w:t xml:space="preserve"> Lincoln </w:t>
      </w:r>
      <w:proofErr w:type="spellStart"/>
      <w:r w:rsidRPr="00D664E2">
        <w:rPr>
          <w:rFonts w:asciiTheme="minorHAnsi" w:eastAsiaTheme="minorEastAsia" w:hAnsiTheme="minorHAnsi" w:cs="Arial"/>
          <w:b w:val="0"/>
          <w:bCs w:val="0"/>
          <w:i w:val="0"/>
          <w:iCs w:val="0"/>
          <w:color w:val="auto"/>
          <w:sz w:val="20"/>
          <w:szCs w:val="20"/>
        </w:rPr>
        <w:t>Beggiato</w:t>
      </w:r>
      <w:proofErr w:type="spellEnd"/>
    </w:p>
    <w:p w:rsidR="006844C2" w:rsidRPr="00D664E2" w:rsidRDefault="006844C2" w:rsidP="0034539B">
      <w:pPr>
        <w:numPr>
          <w:ilvl w:val="1"/>
          <w:numId w:val="9"/>
        </w:numPr>
        <w:tabs>
          <w:tab w:val="clear" w:pos="1440"/>
        </w:tabs>
        <w:spacing w:after="0" w:line="240" w:lineRule="atLeast"/>
        <w:ind w:left="960"/>
        <w:jc w:val="both"/>
        <w:rPr>
          <w:rFonts w:cs="Arial"/>
          <w:sz w:val="20"/>
          <w:szCs w:val="20"/>
        </w:rPr>
      </w:pPr>
      <w:r w:rsidRPr="00D664E2">
        <w:rPr>
          <w:rFonts w:cs="Arial"/>
          <w:sz w:val="20"/>
          <w:szCs w:val="20"/>
        </w:rPr>
        <w:t xml:space="preserve">Assistente Técnico Administrativo: Prof. </w:t>
      </w:r>
      <w:proofErr w:type="spellStart"/>
      <w:r w:rsidRPr="00D664E2">
        <w:rPr>
          <w:rFonts w:cs="Arial"/>
          <w:sz w:val="20"/>
          <w:szCs w:val="20"/>
        </w:rPr>
        <w:t>Junio</w:t>
      </w:r>
      <w:proofErr w:type="spellEnd"/>
      <w:r w:rsidRPr="00D664E2">
        <w:rPr>
          <w:rFonts w:cs="Arial"/>
          <w:sz w:val="20"/>
          <w:szCs w:val="20"/>
        </w:rPr>
        <w:t xml:space="preserve"> F</w:t>
      </w:r>
      <w:r w:rsidR="0075154F">
        <w:rPr>
          <w:rFonts w:cs="Arial"/>
          <w:sz w:val="20"/>
          <w:szCs w:val="20"/>
        </w:rPr>
        <w:t>a</w:t>
      </w:r>
      <w:r w:rsidRPr="00D664E2">
        <w:rPr>
          <w:rFonts w:cs="Arial"/>
          <w:sz w:val="20"/>
          <w:szCs w:val="20"/>
        </w:rPr>
        <w:t>varo Crema</w:t>
      </w:r>
    </w:p>
    <w:p w:rsidR="006844C2" w:rsidRPr="00D664E2" w:rsidRDefault="006844C2" w:rsidP="0034539B">
      <w:pPr>
        <w:numPr>
          <w:ilvl w:val="1"/>
          <w:numId w:val="9"/>
        </w:numPr>
        <w:tabs>
          <w:tab w:val="clear" w:pos="1440"/>
        </w:tabs>
        <w:spacing w:after="0" w:line="240" w:lineRule="atLeast"/>
        <w:ind w:left="960"/>
        <w:jc w:val="both"/>
        <w:rPr>
          <w:rFonts w:cs="Arial"/>
          <w:sz w:val="20"/>
          <w:szCs w:val="20"/>
        </w:rPr>
      </w:pPr>
      <w:r w:rsidRPr="00D664E2">
        <w:rPr>
          <w:rFonts w:cs="Arial"/>
          <w:sz w:val="20"/>
          <w:szCs w:val="20"/>
        </w:rPr>
        <w:t>Diretora de Serviços Administrativos: Vera Lúcia dos Santos</w:t>
      </w:r>
    </w:p>
    <w:p w:rsidR="006844C2" w:rsidRPr="00D664E2" w:rsidRDefault="006844C2" w:rsidP="0034539B">
      <w:pPr>
        <w:numPr>
          <w:ilvl w:val="1"/>
          <w:numId w:val="9"/>
        </w:numPr>
        <w:tabs>
          <w:tab w:val="clear" w:pos="1440"/>
        </w:tabs>
        <w:spacing w:after="0" w:line="240" w:lineRule="atLeast"/>
        <w:ind w:left="960"/>
        <w:jc w:val="both"/>
        <w:rPr>
          <w:rFonts w:cs="Arial"/>
          <w:sz w:val="20"/>
          <w:szCs w:val="20"/>
        </w:rPr>
      </w:pPr>
      <w:r w:rsidRPr="00D664E2">
        <w:rPr>
          <w:rFonts w:cs="Arial"/>
          <w:sz w:val="20"/>
          <w:szCs w:val="20"/>
        </w:rPr>
        <w:t>Diretora de Serviços Acadêmicos: Deise Aparecida Alves</w:t>
      </w:r>
    </w:p>
    <w:p w:rsidR="006844C2" w:rsidRPr="00D664E2" w:rsidRDefault="006844C2" w:rsidP="0034539B">
      <w:pPr>
        <w:numPr>
          <w:ilvl w:val="1"/>
          <w:numId w:val="9"/>
        </w:numPr>
        <w:tabs>
          <w:tab w:val="clear" w:pos="1440"/>
        </w:tabs>
        <w:spacing w:after="0" w:line="240" w:lineRule="atLeast"/>
        <w:ind w:left="960"/>
        <w:jc w:val="both"/>
        <w:rPr>
          <w:rFonts w:cs="Arial"/>
          <w:sz w:val="20"/>
          <w:szCs w:val="20"/>
        </w:rPr>
      </w:pPr>
      <w:r w:rsidRPr="00D664E2">
        <w:rPr>
          <w:rFonts w:cs="Arial"/>
          <w:sz w:val="20"/>
          <w:szCs w:val="20"/>
        </w:rPr>
        <w:t xml:space="preserve">Coordenadora Pedagógico: </w:t>
      </w:r>
      <w:proofErr w:type="spellStart"/>
      <w:r w:rsidRPr="00D664E2">
        <w:rPr>
          <w:rFonts w:cs="Arial"/>
          <w:sz w:val="20"/>
          <w:szCs w:val="20"/>
        </w:rPr>
        <w:t>Profª</w:t>
      </w:r>
      <w:proofErr w:type="spellEnd"/>
      <w:r w:rsidRPr="00D664E2">
        <w:rPr>
          <w:rFonts w:cs="Arial"/>
          <w:sz w:val="20"/>
          <w:szCs w:val="20"/>
        </w:rPr>
        <w:t xml:space="preserve"> </w:t>
      </w:r>
      <w:r w:rsidR="00AD0862">
        <w:rPr>
          <w:rFonts w:cs="Arial"/>
          <w:sz w:val="20"/>
          <w:szCs w:val="20"/>
        </w:rPr>
        <w:t xml:space="preserve">Camila </w:t>
      </w:r>
      <w:r w:rsidR="00F9706C">
        <w:rPr>
          <w:rFonts w:cs="Arial"/>
          <w:sz w:val="20"/>
          <w:szCs w:val="20"/>
        </w:rPr>
        <w:t>Ferreira</w:t>
      </w:r>
      <w:r w:rsidRPr="00D664E2">
        <w:rPr>
          <w:rFonts w:cs="Arial"/>
          <w:sz w:val="20"/>
          <w:szCs w:val="20"/>
        </w:rPr>
        <w:t xml:space="preserve"> </w:t>
      </w:r>
    </w:p>
    <w:p w:rsidR="006844C2" w:rsidRPr="00D664E2" w:rsidRDefault="006844C2" w:rsidP="0034539B">
      <w:pPr>
        <w:numPr>
          <w:ilvl w:val="1"/>
          <w:numId w:val="9"/>
        </w:numPr>
        <w:tabs>
          <w:tab w:val="clear" w:pos="1440"/>
        </w:tabs>
        <w:spacing w:after="0" w:line="240" w:lineRule="atLeast"/>
        <w:ind w:left="960"/>
        <w:jc w:val="both"/>
        <w:rPr>
          <w:rFonts w:cs="Arial"/>
          <w:sz w:val="20"/>
          <w:szCs w:val="20"/>
        </w:rPr>
      </w:pPr>
      <w:r w:rsidRPr="00D664E2">
        <w:rPr>
          <w:rFonts w:cs="Arial"/>
          <w:sz w:val="20"/>
          <w:szCs w:val="20"/>
        </w:rPr>
        <w:t xml:space="preserve">Coordenadora de Curso: </w:t>
      </w:r>
      <w:proofErr w:type="spellStart"/>
      <w:r w:rsidRPr="00D664E2">
        <w:rPr>
          <w:rFonts w:cs="Arial"/>
          <w:sz w:val="20"/>
          <w:szCs w:val="20"/>
        </w:rPr>
        <w:t>Profª</w:t>
      </w:r>
      <w:proofErr w:type="spellEnd"/>
      <w:r w:rsidRPr="00D664E2">
        <w:rPr>
          <w:rFonts w:cs="Arial"/>
          <w:sz w:val="20"/>
          <w:szCs w:val="20"/>
        </w:rPr>
        <w:t xml:space="preserve"> Valéria dos Reis</w:t>
      </w:r>
    </w:p>
    <w:p w:rsidR="006844C2" w:rsidRPr="00D664E2" w:rsidRDefault="006844C2" w:rsidP="0034539B">
      <w:pPr>
        <w:numPr>
          <w:ilvl w:val="1"/>
          <w:numId w:val="9"/>
        </w:numPr>
        <w:tabs>
          <w:tab w:val="clear" w:pos="1440"/>
        </w:tabs>
        <w:spacing w:after="0" w:line="240" w:lineRule="atLeast"/>
        <w:ind w:left="960"/>
        <w:jc w:val="both"/>
        <w:rPr>
          <w:rFonts w:cs="Arial"/>
          <w:sz w:val="20"/>
          <w:szCs w:val="20"/>
        </w:rPr>
      </w:pPr>
      <w:r w:rsidRPr="00D664E2">
        <w:rPr>
          <w:rFonts w:cs="Arial"/>
          <w:sz w:val="20"/>
          <w:szCs w:val="20"/>
        </w:rPr>
        <w:t xml:space="preserve">Responsável pelo Estágio na Escola: </w:t>
      </w:r>
      <w:proofErr w:type="spellStart"/>
      <w:r w:rsidRPr="00D664E2">
        <w:rPr>
          <w:rFonts w:cs="Arial"/>
          <w:sz w:val="20"/>
          <w:szCs w:val="20"/>
        </w:rPr>
        <w:t>Profª</w:t>
      </w:r>
      <w:proofErr w:type="spellEnd"/>
      <w:r w:rsidRPr="00D664E2">
        <w:rPr>
          <w:rFonts w:cs="Arial"/>
          <w:sz w:val="20"/>
          <w:szCs w:val="20"/>
        </w:rPr>
        <w:t xml:space="preserve"> </w:t>
      </w:r>
      <w:r w:rsidR="00F9706C">
        <w:rPr>
          <w:rFonts w:cs="Arial"/>
          <w:sz w:val="20"/>
          <w:szCs w:val="20"/>
        </w:rPr>
        <w:t>Camila Ferreira</w:t>
      </w:r>
    </w:p>
    <w:p w:rsidR="0034539B" w:rsidRPr="00D664E2" w:rsidRDefault="009F021A" w:rsidP="0034539B">
      <w:pPr>
        <w:numPr>
          <w:ilvl w:val="1"/>
          <w:numId w:val="9"/>
        </w:numPr>
        <w:tabs>
          <w:tab w:val="clear" w:pos="1440"/>
        </w:tabs>
        <w:spacing w:after="0" w:line="240" w:lineRule="atLeast"/>
        <w:ind w:left="960"/>
        <w:jc w:val="both"/>
        <w:rPr>
          <w:rFonts w:cs="Arial"/>
          <w:sz w:val="20"/>
          <w:szCs w:val="20"/>
        </w:rPr>
      </w:pPr>
      <w:r>
        <w:rPr>
          <w:rFonts w:cs="Arial"/>
          <w:sz w:val="20"/>
          <w:szCs w:val="20"/>
        </w:rPr>
        <w:t xml:space="preserve">Coord. de </w:t>
      </w:r>
      <w:proofErr w:type="spellStart"/>
      <w:r>
        <w:rPr>
          <w:rFonts w:cs="Arial"/>
          <w:sz w:val="20"/>
          <w:szCs w:val="20"/>
        </w:rPr>
        <w:t>Proj</w:t>
      </w:r>
      <w:proofErr w:type="spellEnd"/>
      <w:r>
        <w:rPr>
          <w:rFonts w:cs="Arial"/>
          <w:sz w:val="20"/>
          <w:szCs w:val="20"/>
        </w:rPr>
        <w:t xml:space="preserve">. </w:t>
      </w:r>
      <w:proofErr w:type="gramStart"/>
      <w:r>
        <w:rPr>
          <w:rFonts w:cs="Arial"/>
          <w:sz w:val="20"/>
          <w:szCs w:val="20"/>
        </w:rPr>
        <w:t>e</w:t>
      </w:r>
      <w:proofErr w:type="gramEnd"/>
      <w:r>
        <w:rPr>
          <w:rFonts w:cs="Arial"/>
          <w:sz w:val="20"/>
          <w:szCs w:val="20"/>
        </w:rPr>
        <w:t xml:space="preserve"> Responsável pela </w:t>
      </w:r>
      <w:r w:rsidR="006844C2" w:rsidRPr="00D664E2">
        <w:rPr>
          <w:rFonts w:cs="Arial"/>
          <w:sz w:val="20"/>
          <w:szCs w:val="20"/>
        </w:rPr>
        <w:t>Orienta</w:t>
      </w:r>
      <w:r>
        <w:rPr>
          <w:rFonts w:cs="Arial"/>
          <w:sz w:val="20"/>
          <w:szCs w:val="20"/>
        </w:rPr>
        <w:t xml:space="preserve">ção </w:t>
      </w:r>
      <w:r w:rsidR="00F9706C">
        <w:rPr>
          <w:rFonts w:cs="Arial"/>
          <w:sz w:val="20"/>
          <w:szCs w:val="20"/>
        </w:rPr>
        <w:t xml:space="preserve">e Apoio </w:t>
      </w:r>
      <w:r w:rsidR="006844C2" w:rsidRPr="00D664E2">
        <w:rPr>
          <w:rFonts w:cs="Arial"/>
          <w:sz w:val="20"/>
          <w:szCs w:val="20"/>
        </w:rPr>
        <w:t xml:space="preserve">Educacional: </w:t>
      </w:r>
      <w:proofErr w:type="spellStart"/>
      <w:r w:rsidR="006844C2" w:rsidRPr="00D664E2">
        <w:rPr>
          <w:rFonts w:cs="Arial"/>
          <w:sz w:val="20"/>
          <w:szCs w:val="20"/>
        </w:rPr>
        <w:t>Profª</w:t>
      </w:r>
      <w:proofErr w:type="spellEnd"/>
      <w:r w:rsidR="006844C2" w:rsidRPr="00D664E2">
        <w:rPr>
          <w:rFonts w:cs="Arial"/>
          <w:sz w:val="20"/>
          <w:szCs w:val="20"/>
        </w:rPr>
        <w:t xml:space="preserve"> Rosemary Aparecida Barbosa</w:t>
      </w:r>
    </w:p>
    <w:p w:rsidR="0034539B" w:rsidRPr="00D664E2" w:rsidRDefault="0034539B" w:rsidP="0034539B">
      <w:pPr>
        <w:spacing w:after="0" w:line="240" w:lineRule="atLeast"/>
        <w:ind w:left="960"/>
        <w:jc w:val="both"/>
        <w:rPr>
          <w:rFonts w:cs="Arial"/>
          <w:sz w:val="20"/>
          <w:szCs w:val="20"/>
        </w:rPr>
      </w:pPr>
    </w:p>
    <w:p w:rsidR="0034539B" w:rsidRPr="00D664E2" w:rsidRDefault="006844C2" w:rsidP="009E677F">
      <w:pPr>
        <w:pStyle w:val="Ttulo1"/>
        <w:ind w:left="284"/>
        <w:rPr>
          <w:rFonts w:asciiTheme="minorHAnsi" w:hAnsiTheme="minorHAnsi"/>
          <w:sz w:val="20"/>
          <w:szCs w:val="20"/>
        </w:rPr>
      </w:pPr>
      <w:bookmarkStart w:id="6" w:name="_Toc413405642"/>
      <w:r w:rsidRPr="00D664E2">
        <w:rPr>
          <w:rFonts w:asciiTheme="minorHAnsi" w:hAnsiTheme="minorHAnsi"/>
          <w:color w:val="auto"/>
          <w:sz w:val="20"/>
          <w:szCs w:val="20"/>
        </w:rPr>
        <w:t>APM ETEC DE ESPORTES</w:t>
      </w:r>
      <w:bookmarkEnd w:id="6"/>
    </w:p>
    <w:p w:rsidR="0034539B" w:rsidRPr="00D664E2" w:rsidRDefault="006844C2" w:rsidP="0034539B">
      <w:pPr>
        <w:spacing w:after="0" w:line="240" w:lineRule="atLeast"/>
        <w:ind w:left="960" w:hanging="534"/>
        <w:jc w:val="both"/>
        <w:rPr>
          <w:rFonts w:cs="Arial"/>
          <w:sz w:val="20"/>
          <w:szCs w:val="20"/>
        </w:rPr>
      </w:pPr>
      <w:r w:rsidRPr="00D664E2">
        <w:rPr>
          <w:rFonts w:cs="Arial"/>
          <w:sz w:val="20"/>
          <w:szCs w:val="20"/>
        </w:rPr>
        <w:t xml:space="preserve">Diretor Executivo: </w:t>
      </w:r>
      <w:r w:rsidR="00605312" w:rsidRPr="00D664E2">
        <w:rPr>
          <w:rFonts w:cs="Arial"/>
          <w:sz w:val="20"/>
          <w:szCs w:val="20"/>
        </w:rPr>
        <w:t xml:space="preserve">Prof. </w:t>
      </w:r>
      <w:proofErr w:type="spellStart"/>
      <w:r w:rsidR="00605312" w:rsidRPr="00D664E2">
        <w:rPr>
          <w:rFonts w:cs="Arial"/>
          <w:sz w:val="20"/>
          <w:szCs w:val="20"/>
        </w:rPr>
        <w:t>Junio</w:t>
      </w:r>
      <w:proofErr w:type="spellEnd"/>
      <w:r w:rsidR="00605312" w:rsidRPr="00D664E2">
        <w:rPr>
          <w:rFonts w:cs="Arial"/>
          <w:sz w:val="20"/>
          <w:szCs w:val="20"/>
        </w:rPr>
        <w:t xml:space="preserve"> F</w:t>
      </w:r>
      <w:r w:rsidR="0075154F">
        <w:rPr>
          <w:rFonts w:cs="Arial"/>
          <w:sz w:val="20"/>
          <w:szCs w:val="20"/>
        </w:rPr>
        <w:t>a</w:t>
      </w:r>
      <w:r w:rsidR="00605312" w:rsidRPr="00D664E2">
        <w:rPr>
          <w:rFonts w:cs="Arial"/>
          <w:sz w:val="20"/>
          <w:szCs w:val="20"/>
        </w:rPr>
        <w:t>varo Crema</w:t>
      </w:r>
    </w:p>
    <w:p w:rsidR="0034539B" w:rsidRPr="00D664E2" w:rsidRDefault="006844C2" w:rsidP="0034539B">
      <w:pPr>
        <w:spacing w:after="0" w:line="240" w:lineRule="atLeast"/>
        <w:ind w:left="960" w:hanging="534"/>
        <w:jc w:val="both"/>
        <w:rPr>
          <w:rFonts w:cs="Arial"/>
          <w:b/>
          <w:bCs/>
          <w:i/>
          <w:iCs/>
          <w:sz w:val="20"/>
          <w:szCs w:val="20"/>
        </w:rPr>
      </w:pPr>
      <w:r w:rsidRPr="00D664E2">
        <w:rPr>
          <w:rFonts w:cs="Arial"/>
          <w:sz w:val="20"/>
          <w:szCs w:val="20"/>
        </w:rPr>
        <w:t xml:space="preserve">Diretor Financeiro: </w:t>
      </w:r>
      <w:r w:rsidR="00605312">
        <w:rPr>
          <w:rFonts w:cs="Arial"/>
          <w:sz w:val="20"/>
          <w:szCs w:val="20"/>
        </w:rPr>
        <w:t>Sra. Sílvia Francisca de Araújo Oliveira</w:t>
      </w:r>
    </w:p>
    <w:p w:rsidR="0034539B" w:rsidRDefault="0034539B" w:rsidP="0034539B">
      <w:pPr>
        <w:spacing w:after="0" w:line="240" w:lineRule="atLeast"/>
        <w:ind w:left="960" w:hanging="534"/>
        <w:jc w:val="both"/>
        <w:rPr>
          <w:rFonts w:cs="Arial"/>
          <w:b/>
          <w:bCs/>
          <w:i/>
          <w:iCs/>
          <w:sz w:val="20"/>
          <w:szCs w:val="20"/>
        </w:rPr>
      </w:pPr>
    </w:p>
    <w:p w:rsidR="00605312" w:rsidRDefault="00605312" w:rsidP="0034539B">
      <w:pPr>
        <w:spacing w:after="0" w:line="240" w:lineRule="atLeast"/>
        <w:ind w:left="960" w:hanging="534"/>
        <w:jc w:val="both"/>
        <w:rPr>
          <w:rFonts w:cs="Arial"/>
          <w:b/>
          <w:bCs/>
          <w:i/>
          <w:iCs/>
          <w:sz w:val="20"/>
          <w:szCs w:val="20"/>
        </w:rPr>
      </w:pPr>
    </w:p>
    <w:p w:rsidR="00605312" w:rsidRDefault="00605312" w:rsidP="0034539B">
      <w:pPr>
        <w:spacing w:after="0" w:line="240" w:lineRule="atLeast"/>
        <w:ind w:left="960" w:hanging="534"/>
        <w:jc w:val="both"/>
        <w:rPr>
          <w:rFonts w:cs="Arial"/>
          <w:b/>
          <w:bCs/>
          <w:i/>
          <w:iCs/>
          <w:sz w:val="20"/>
          <w:szCs w:val="20"/>
        </w:rPr>
      </w:pPr>
    </w:p>
    <w:p w:rsidR="00605312" w:rsidRDefault="00605312" w:rsidP="0034539B">
      <w:pPr>
        <w:spacing w:after="0" w:line="240" w:lineRule="atLeast"/>
        <w:ind w:left="960" w:hanging="534"/>
        <w:jc w:val="both"/>
        <w:rPr>
          <w:rFonts w:cs="Arial"/>
          <w:b/>
          <w:bCs/>
          <w:i/>
          <w:iCs/>
          <w:sz w:val="20"/>
          <w:szCs w:val="20"/>
        </w:rPr>
      </w:pPr>
    </w:p>
    <w:p w:rsidR="00605312" w:rsidRDefault="00605312" w:rsidP="0034539B">
      <w:pPr>
        <w:spacing w:after="0" w:line="240" w:lineRule="atLeast"/>
        <w:ind w:left="960" w:hanging="534"/>
        <w:jc w:val="both"/>
        <w:rPr>
          <w:rFonts w:cs="Arial"/>
          <w:b/>
          <w:bCs/>
          <w:i/>
          <w:iCs/>
          <w:sz w:val="20"/>
          <w:szCs w:val="20"/>
        </w:rPr>
      </w:pPr>
    </w:p>
    <w:p w:rsidR="00605312" w:rsidRDefault="00605312" w:rsidP="0034539B">
      <w:pPr>
        <w:spacing w:after="0" w:line="240" w:lineRule="atLeast"/>
        <w:ind w:left="960" w:hanging="534"/>
        <w:jc w:val="both"/>
        <w:rPr>
          <w:rFonts w:cs="Arial"/>
          <w:b/>
          <w:bCs/>
          <w:i/>
          <w:iCs/>
          <w:sz w:val="20"/>
          <w:szCs w:val="20"/>
        </w:rPr>
      </w:pPr>
    </w:p>
    <w:p w:rsidR="00605312" w:rsidRDefault="00605312" w:rsidP="0034539B">
      <w:pPr>
        <w:spacing w:after="0" w:line="240" w:lineRule="atLeast"/>
        <w:ind w:left="960" w:hanging="534"/>
        <w:jc w:val="both"/>
        <w:rPr>
          <w:rFonts w:cs="Arial"/>
          <w:b/>
          <w:bCs/>
          <w:i/>
          <w:iCs/>
          <w:sz w:val="20"/>
          <w:szCs w:val="20"/>
        </w:rPr>
      </w:pPr>
    </w:p>
    <w:p w:rsidR="00605312" w:rsidRPr="00D664E2" w:rsidRDefault="00605312" w:rsidP="0034539B">
      <w:pPr>
        <w:spacing w:after="0" w:line="240" w:lineRule="atLeast"/>
        <w:ind w:left="960" w:hanging="534"/>
        <w:jc w:val="both"/>
        <w:rPr>
          <w:rFonts w:cs="Arial"/>
          <w:b/>
          <w:bCs/>
          <w:i/>
          <w:iCs/>
          <w:sz w:val="20"/>
          <w:szCs w:val="20"/>
        </w:rPr>
      </w:pPr>
    </w:p>
    <w:p w:rsidR="006844C2" w:rsidRPr="00D664E2" w:rsidRDefault="006844C2" w:rsidP="00605312">
      <w:pPr>
        <w:pStyle w:val="Ttulo1"/>
        <w:spacing w:before="0"/>
        <w:jc w:val="center"/>
        <w:rPr>
          <w:rFonts w:asciiTheme="minorHAnsi" w:eastAsiaTheme="minorEastAsia" w:hAnsiTheme="minorHAnsi" w:cstheme="minorBidi"/>
          <w:bCs w:val="0"/>
          <w:color w:val="auto"/>
          <w:sz w:val="20"/>
          <w:szCs w:val="20"/>
        </w:rPr>
      </w:pPr>
      <w:bookmarkStart w:id="7" w:name="_Toc413405644"/>
      <w:r w:rsidRPr="00D664E2">
        <w:rPr>
          <w:rFonts w:asciiTheme="minorHAnsi" w:eastAsiaTheme="minorEastAsia" w:hAnsiTheme="minorHAnsi" w:cstheme="minorBidi"/>
          <w:bCs w:val="0"/>
          <w:color w:val="auto"/>
          <w:sz w:val="20"/>
          <w:szCs w:val="20"/>
        </w:rPr>
        <w:lastRenderedPageBreak/>
        <w:t>REUNIÕES</w:t>
      </w:r>
      <w:bookmarkEnd w:id="7"/>
    </w:p>
    <w:p w:rsidR="0034539B" w:rsidRPr="00D664E2" w:rsidRDefault="0034539B" w:rsidP="009E677F">
      <w:pPr>
        <w:ind w:left="284"/>
        <w:rPr>
          <w:sz w:val="20"/>
          <w:szCs w:val="20"/>
        </w:rPr>
      </w:pPr>
    </w:p>
    <w:p w:rsidR="006844C2" w:rsidRPr="00D664E2" w:rsidRDefault="006844C2" w:rsidP="009E677F">
      <w:pPr>
        <w:pStyle w:val="Ttulo2"/>
        <w:ind w:left="284"/>
        <w:rPr>
          <w:rFonts w:asciiTheme="minorHAnsi" w:eastAsiaTheme="minorEastAsia" w:hAnsiTheme="minorHAnsi" w:cstheme="minorBidi"/>
          <w:bCs w:val="0"/>
          <w:color w:val="auto"/>
          <w:sz w:val="20"/>
          <w:szCs w:val="20"/>
        </w:rPr>
      </w:pPr>
      <w:bookmarkStart w:id="8" w:name="_Toc413405645"/>
      <w:r w:rsidRPr="00D664E2">
        <w:rPr>
          <w:rFonts w:asciiTheme="minorHAnsi" w:eastAsiaTheme="minorEastAsia" w:hAnsiTheme="minorHAnsi" w:cstheme="minorBidi"/>
          <w:bCs w:val="0"/>
          <w:color w:val="auto"/>
          <w:sz w:val="20"/>
          <w:szCs w:val="20"/>
        </w:rPr>
        <w:t>REUNIÕES COM A DIREÇÃO, ATA, PAIS/RESPONSÁVEIS E ENTREGA DE BOLETINS</w:t>
      </w:r>
      <w:bookmarkEnd w:id="8"/>
      <w:r w:rsidRPr="00D664E2">
        <w:rPr>
          <w:rFonts w:asciiTheme="minorHAnsi" w:eastAsiaTheme="minorEastAsia" w:hAnsiTheme="minorHAnsi" w:cstheme="minorBidi"/>
          <w:bCs w:val="0"/>
          <w:color w:val="auto"/>
          <w:sz w:val="20"/>
          <w:szCs w:val="20"/>
        </w:rPr>
        <w:t xml:space="preserve"> </w:t>
      </w:r>
    </w:p>
    <w:p w:rsidR="006844C2" w:rsidRPr="008F0446" w:rsidRDefault="006844C2" w:rsidP="009E677F">
      <w:pPr>
        <w:ind w:left="284" w:right="176"/>
        <w:jc w:val="both"/>
        <w:rPr>
          <w:sz w:val="20"/>
          <w:szCs w:val="20"/>
        </w:rPr>
      </w:pPr>
      <w:r w:rsidRPr="008F0446">
        <w:rPr>
          <w:sz w:val="20"/>
          <w:szCs w:val="20"/>
        </w:rPr>
        <w:t>As datas e horários serão confirmados por meio de co</w:t>
      </w:r>
      <w:r w:rsidR="0034539B" w:rsidRPr="008F0446">
        <w:rPr>
          <w:sz w:val="20"/>
          <w:szCs w:val="20"/>
        </w:rPr>
        <w:t>municados entregues aos alunos.</w:t>
      </w:r>
    </w:p>
    <w:p w:rsidR="006844C2" w:rsidRPr="00D664E2" w:rsidRDefault="006844C2" w:rsidP="009E677F">
      <w:pPr>
        <w:pStyle w:val="Ttulo2"/>
        <w:ind w:left="284"/>
        <w:rPr>
          <w:rFonts w:asciiTheme="minorHAnsi" w:eastAsiaTheme="minorEastAsia" w:hAnsiTheme="minorHAnsi" w:cstheme="minorBidi"/>
          <w:bCs w:val="0"/>
          <w:color w:val="auto"/>
          <w:sz w:val="20"/>
          <w:szCs w:val="20"/>
        </w:rPr>
      </w:pPr>
      <w:bookmarkStart w:id="9" w:name="_Toc413405646"/>
      <w:r w:rsidRPr="00D664E2">
        <w:rPr>
          <w:rFonts w:asciiTheme="minorHAnsi" w:eastAsiaTheme="minorEastAsia" w:hAnsiTheme="minorHAnsi" w:cstheme="minorBidi"/>
          <w:bCs w:val="0"/>
          <w:color w:val="auto"/>
          <w:sz w:val="20"/>
          <w:szCs w:val="20"/>
        </w:rPr>
        <w:t>REUNIÕES COM REPRESENTANTES DISCENTES – PREVISÃO</w:t>
      </w:r>
      <w:bookmarkEnd w:id="9"/>
    </w:p>
    <w:p w:rsidR="006844C2" w:rsidRPr="00D664E2" w:rsidRDefault="005655E3" w:rsidP="009E677F">
      <w:pPr>
        <w:ind w:left="284" w:right="176"/>
        <w:jc w:val="both"/>
        <w:rPr>
          <w:sz w:val="20"/>
          <w:szCs w:val="20"/>
        </w:rPr>
      </w:pPr>
      <w:r>
        <w:rPr>
          <w:sz w:val="20"/>
          <w:szCs w:val="20"/>
        </w:rPr>
        <w:t>1</w:t>
      </w:r>
      <w:r w:rsidR="007F7877">
        <w:rPr>
          <w:sz w:val="20"/>
          <w:szCs w:val="20"/>
        </w:rPr>
        <w:t>0</w:t>
      </w:r>
      <w:r>
        <w:rPr>
          <w:sz w:val="20"/>
          <w:szCs w:val="20"/>
        </w:rPr>
        <w:t>.03 / 0</w:t>
      </w:r>
      <w:r w:rsidR="007F7877">
        <w:rPr>
          <w:sz w:val="20"/>
          <w:szCs w:val="20"/>
        </w:rPr>
        <w:t>5</w:t>
      </w:r>
      <w:r>
        <w:rPr>
          <w:sz w:val="20"/>
          <w:szCs w:val="20"/>
        </w:rPr>
        <w:t xml:space="preserve">.05 / </w:t>
      </w:r>
      <w:r w:rsidR="007F7877">
        <w:rPr>
          <w:sz w:val="20"/>
          <w:szCs w:val="20"/>
        </w:rPr>
        <w:t>08</w:t>
      </w:r>
      <w:r>
        <w:rPr>
          <w:sz w:val="20"/>
          <w:szCs w:val="20"/>
        </w:rPr>
        <w:t>.08 / 2</w:t>
      </w:r>
      <w:r w:rsidR="007F7877">
        <w:rPr>
          <w:sz w:val="20"/>
          <w:szCs w:val="20"/>
        </w:rPr>
        <w:t>2</w:t>
      </w:r>
      <w:r>
        <w:rPr>
          <w:sz w:val="20"/>
          <w:szCs w:val="20"/>
        </w:rPr>
        <w:t>.09 / 11.11</w:t>
      </w:r>
    </w:p>
    <w:p w:rsidR="006844C2" w:rsidRPr="00D664E2" w:rsidRDefault="006844C2" w:rsidP="009E677F">
      <w:pPr>
        <w:ind w:left="284" w:right="176"/>
        <w:jc w:val="both"/>
        <w:rPr>
          <w:sz w:val="20"/>
          <w:szCs w:val="20"/>
        </w:rPr>
      </w:pPr>
      <w:r w:rsidRPr="00D664E2">
        <w:rPr>
          <w:sz w:val="20"/>
          <w:szCs w:val="20"/>
        </w:rPr>
        <w:t>As reuniões serão confirmadas por meio de comunicados entr</w:t>
      </w:r>
      <w:r w:rsidR="0034539B" w:rsidRPr="00D664E2">
        <w:rPr>
          <w:sz w:val="20"/>
          <w:szCs w:val="20"/>
        </w:rPr>
        <w:t>egues aos alunos.</w:t>
      </w:r>
    </w:p>
    <w:p w:rsidR="006844C2" w:rsidRPr="00D664E2" w:rsidRDefault="006844C2" w:rsidP="009E677F">
      <w:pPr>
        <w:pStyle w:val="Ttulo2"/>
        <w:ind w:left="284"/>
        <w:rPr>
          <w:rFonts w:asciiTheme="minorHAnsi" w:eastAsiaTheme="minorEastAsia" w:hAnsiTheme="minorHAnsi" w:cstheme="minorBidi"/>
          <w:bCs w:val="0"/>
          <w:color w:val="auto"/>
          <w:sz w:val="20"/>
          <w:szCs w:val="20"/>
        </w:rPr>
      </w:pPr>
      <w:bookmarkStart w:id="10" w:name="_Toc413405647"/>
      <w:r w:rsidRPr="00D664E2">
        <w:rPr>
          <w:rFonts w:asciiTheme="minorHAnsi" w:eastAsiaTheme="minorEastAsia" w:hAnsiTheme="minorHAnsi" w:cstheme="minorBidi"/>
          <w:bCs w:val="0"/>
          <w:color w:val="auto"/>
          <w:sz w:val="20"/>
          <w:szCs w:val="20"/>
        </w:rPr>
        <w:t>REUNIÕES DA APM-ETEC DE ESPORTES – PREVISÃO</w:t>
      </w:r>
      <w:bookmarkEnd w:id="10"/>
    </w:p>
    <w:p w:rsidR="005655E3" w:rsidRDefault="005655E3" w:rsidP="009E677F">
      <w:pPr>
        <w:ind w:left="284" w:right="-37"/>
        <w:jc w:val="both"/>
        <w:rPr>
          <w:sz w:val="20"/>
          <w:szCs w:val="20"/>
        </w:rPr>
      </w:pPr>
      <w:r>
        <w:rPr>
          <w:sz w:val="20"/>
          <w:szCs w:val="20"/>
        </w:rPr>
        <w:t>2</w:t>
      </w:r>
      <w:r w:rsidR="00251469">
        <w:rPr>
          <w:sz w:val="20"/>
          <w:szCs w:val="20"/>
        </w:rPr>
        <w:t>4</w:t>
      </w:r>
      <w:r>
        <w:rPr>
          <w:sz w:val="20"/>
          <w:szCs w:val="20"/>
        </w:rPr>
        <w:t>.03 / 2</w:t>
      </w:r>
      <w:r w:rsidR="00251469">
        <w:rPr>
          <w:sz w:val="20"/>
          <w:szCs w:val="20"/>
        </w:rPr>
        <w:t>4</w:t>
      </w:r>
      <w:r>
        <w:rPr>
          <w:sz w:val="20"/>
          <w:szCs w:val="20"/>
        </w:rPr>
        <w:t>.05</w:t>
      </w:r>
      <w:r w:rsidR="008F0446">
        <w:rPr>
          <w:sz w:val="20"/>
          <w:szCs w:val="20"/>
        </w:rPr>
        <w:t xml:space="preserve"> / 2</w:t>
      </w:r>
      <w:r w:rsidR="00251469">
        <w:rPr>
          <w:sz w:val="20"/>
          <w:szCs w:val="20"/>
        </w:rPr>
        <w:t>9</w:t>
      </w:r>
      <w:r w:rsidR="008F0446">
        <w:rPr>
          <w:sz w:val="20"/>
          <w:szCs w:val="20"/>
        </w:rPr>
        <w:t>.08 / 2</w:t>
      </w:r>
      <w:r w:rsidR="00251469">
        <w:rPr>
          <w:sz w:val="20"/>
          <w:szCs w:val="20"/>
        </w:rPr>
        <w:t>6</w:t>
      </w:r>
      <w:r w:rsidR="008F0446">
        <w:rPr>
          <w:sz w:val="20"/>
          <w:szCs w:val="20"/>
        </w:rPr>
        <w:t>.10</w:t>
      </w:r>
    </w:p>
    <w:p w:rsidR="00175DD7" w:rsidRDefault="006844C2" w:rsidP="009E677F">
      <w:pPr>
        <w:ind w:left="284" w:right="-37"/>
        <w:jc w:val="both"/>
        <w:rPr>
          <w:sz w:val="20"/>
          <w:szCs w:val="20"/>
        </w:rPr>
      </w:pPr>
      <w:r w:rsidRPr="00D664E2">
        <w:rPr>
          <w:sz w:val="20"/>
          <w:szCs w:val="20"/>
        </w:rPr>
        <w:t xml:space="preserve">As reuniões são abertas a Alunos, Pais, Professores e </w:t>
      </w:r>
      <w:r w:rsidR="00175DD7">
        <w:rPr>
          <w:sz w:val="20"/>
          <w:szCs w:val="20"/>
        </w:rPr>
        <w:t>Servidores Administrativos</w:t>
      </w:r>
      <w:r w:rsidRPr="00D664E2">
        <w:rPr>
          <w:sz w:val="20"/>
          <w:szCs w:val="20"/>
        </w:rPr>
        <w:t xml:space="preserve"> e serão confirmadas por meio de comunicado</w:t>
      </w:r>
      <w:r w:rsidR="00175DD7">
        <w:rPr>
          <w:sz w:val="20"/>
          <w:szCs w:val="20"/>
        </w:rPr>
        <w:t>s</w:t>
      </w:r>
      <w:r w:rsidRPr="00D664E2">
        <w:rPr>
          <w:sz w:val="20"/>
          <w:szCs w:val="20"/>
        </w:rPr>
        <w:t xml:space="preserve"> fixado</w:t>
      </w:r>
      <w:r w:rsidR="00175DD7">
        <w:rPr>
          <w:sz w:val="20"/>
          <w:szCs w:val="20"/>
        </w:rPr>
        <w:t>s</w:t>
      </w:r>
      <w:r w:rsidRPr="00D664E2">
        <w:rPr>
          <w:sz w:val="20"/>
          <w:szCs w:val="20"/>
        </w:rPr>
        <w:t xml:space="preserve"> nos quadros de avisos da Unidade Escolar</w:t>
      </w:r>
      <w:r w:rsidR="00175DD7">
        <w:rPr>
          <w:sz w:val="20"/>
          <w:szCs w:val="20"/>
        </w:rPr>
        <w:t>.</w:t>
      </w:r>
    </w:p>
    <w:p w:rsidR="00175DD7" w:rsidRPr="00D664E2" w:rsidRDefault="00175DD7" w:rsidP="00175DD7">
      <w:pPr>
        <w:pStyle w:val="Ttulo2"/>
        <w:ind w:left="284"/>
        <w:rPr>
          <w:rFonts w:asciiTheme="minorHAnsi" w:eastAsiaTheme="minorEastAsia" w:hAnsiTheme="minorHAnsi" w:cstheme="minorBidi"/>
          <w:bCs w:val="0"/>
          <w:color w:val="auto"/>
          <w:sz w:val="20"/>
          <w:szCs w:val="20"/>
        </w:rPr>
      </w:pPr>
      <w:bookmarkStart w:id="11" w:name="_Toc413405648"/>
      <w:r w:rsidRPr="00D664E2">
        <w:rPr>
          <w:rFonts w:asciiTheme="minorHAnsi" w:eastAsiaTheme="minorEastAsia" w:hAnsiTheme="minorHAnsi" w:cstheme="minorBidi"/>
          <w:bCs w:val="0"/>
          <w:color w:val="auto"/>
          <w:sz w:val="20"/>
          <w:szCs w:val="20"/>
        </w:rPr>
        <w:t xml:space="preserve">REUNIÕES </w:t>
      </w:r>
      <w:r>
        <w:rPr>
          <w:rFonts w:asciiTheme="minorHAnsi" w:eastAsiaTheme="minorEastAsia" w:hAnsiTheme="minorHAnsi" w:cstheme="minorBidi"/>
          <w:bCs w:val="0"/>
          <w:color w:val="auto"/>
          <w:sz w:val="20"/>
          <w:szCs w:val="20"/>
        </w:rPr>
        <w:t>DO CONSELHO DE ESCOLA</w:t>
      </w:r>
      <w:r w:rsidRPr="00D664E2">
        <w:rPr>
          <w:rFonts w:asciiTheme="minorHAnsi" w:eastAsiaTheme="minorEastAsia" w:hAnsiTheme="minorHAnsi" w:cstheme="minorBidi"/>
          <w:bCs w:val="0"/>
          <w:color w:val="auto"/>
          <w:sz w:val="20"/>
          <w:szCs w:val="20"/>
        </w:rPr>
        <w:t xml:space="preserve"> – PREVISÃO</w:t>
      </w:r>
      <w:bookmarkEnd w:id="11"/>
    </w:p>
    <w:p w:rsidR="006844C2" w:rsidRDefault="00991F1A" w:rsidP="009E677F">
      <w:pPr>
        <w:ind w:left="284" w:right="-37"/>
        <w:jc w:val="both"/>
        <w:rPr>
          <w:sz w:val="20"/>
          <w:szCs w:val="20"/>
        </w:rPr>
      </w:pPr>
      <w:r>
        <w:rPr>
          <w:sz w:val="20"/>
          <w:szCs w:val="20"/>
        </w:rPr>
        <w:t>31</w:t>
      </w:r>
      <w:r w:rsidR="008F0446">
        <w:rPr>
          <w:sz w:val="20"/>
          <w:szCs w:val="20"/>
        </w:rPr>
        <w:t>.03 / 2</w:t>
      </w:r>
      <w:r>
        <w:rPr>
          <w:sz w:val="20"/>
          <w:szCs w:val="20"/>
        </w:rPr>
        <w:t>8</w:t>
      </w:r>
      <w:r w:rsidR="008F0446">
        <w:rPr>
          <w:sz w:val="20"/>
          <w:szCs w:val="20"/>
        </w:rPr>
        <w:t>.0</w:t>
      </w:r>
      <w:r>
        <w:rPr>
          <w:sz w:val="20"/>
          <w:szCs w:val="20"/>
        </w:rPr>
        <w:t>6</w:t>
      </w:r>
      <w:r w:rsidR="008F0446">
        <w:rPr>
          <w:sz w:val="20"/>
          <w:szCs w:val="20"/>
        </w:rPr>
        <w:t xml:space="preserve"> / 2</w:t>
      </w:r>
      <w:r>
        <w:rPr>
          <w:sz w:val="20"/>
          <w:szCs w:val="20"/>
        </w:rPr>
        <w:t>9</w:t>
      </w:r>
      <w:r w:rsidR="008F0446">
        <w:rPr>
          <w:sz w:val="20"/>
          <w:szCs w:val="20"/>
        </w:rPr>
        <w:t>.08 / 2</w:t>
      </w:r>
      <w:r>
        <w:rPr>
          <w:sz w:val="20"/>
          <w:szCs w:val="20"/>
        </w:rPr>
        <w:t>6</w:t>
      </w:r>
      <w:r w:rsidR="008F0446">
        <w:rPr>
          <w:sz w:val="20"/>
          <w:szCs w:val="20"/>
        </w:rPr>
        <w:t>.10</w:t>
      </w:r>
    </w:p>
    <w:p w:rsidR="008F0446" w:rsidRPr="00D664E2" w:rsidRDefault="008F0446" w:rsidP="008F0446">
      <w:pPr>
        <w:ind w:left="284" w:right="176"/>
        <w:jc w:val="both"/>
        <w:rPr>
          <w:sz w:val="20"/>
          <w:szCs w:val="20"/>
        </w:rPr>
      </w:pPr>
      <w:r w:rsidRPr="00D664E2">
        <w:rPr>
          <w:sz w:val="20"/>
          <w:szCs w:val="20"/>
        </w:rPr>
        <w:t>As reuniões serão confirmadas por meio de comunicados entregues aos alunos.</w:t>
      </w:r>
    </w:p>
    <w:p w:rsidR="006844C2" w:rsidRPr="00D664E2" w:rsidRDefault="006844C2" w:rsidP="009E677F">
      <w:pPr>
        <w:pStyle w:val="Ttulo2"/>
        <w:ind w:left="284"/>
        <w:rPr>
          <w:rFonts w:asciiTheme="minorHAnsi" w:eastAsiaTheme="minorEastAsia" w:hAnsiTheme="minorHAnsi" w:cstheme="minorBidi"/>
          <w:bCs w:val="0"/>
          <w:color w:val="auto"/>
          <w:sz w:val="20"/>
          <w:szCs w:val="20"/>
        </w:rPr>
      </w:pPr>
      <w:bookmarkStart w:id="12" w:name="_Toc413405649"/>
      <w:r w:rsidRPr="00D664E2">
        <w:rPr>
          <w:rFonts w:asciiTheme="minorHAnsi" w:eastAsiaTheme="minorEastAsia" w:hAnsiTheme="minorHAnsi" w:cstheme="minorBidi"/>
          <w:bCs w:val="0"/>
          <w:color w:val="auto"/>
          <w:sz w:val="20"/>
          <w:szCs w:val="20"/>
        </w:rPr>
        <w:t>REUNIÕES DA CIPA - COMISSÃO INTERNA DE PREVENÇÃO DE ACIDENTES – PREVISÃO</w:t>
      </w:r>
      <w:bookmarkEnd w:id="12"/>
    </w:p>
    <w:p w:rsidR="006844C2" w:rsidRPr="00D664E2" w:rsidRDefault="008F0446" w:rsidP="009E677F">
      <w:pPr>
        <w:ind w:left="284" w:right="176"/>
        <w:jc w:val="both"/>
        <w:rPr>
          <w:sz w:val="20"/>
          <w:szCs w:val="20"/>
        </w:rPr>
      </w:pPr>
      <w:r>
        <w:rPr>
          <w:sz w:val="20"/>
          <w:szCs w:val="20"/>
        </w:rPr>
        <w:t>2</w:t>
      </w:r>
      <w:r w:rsidR="00565100">
        <w:rPr>
          <w:sz w:val="20"/>
          <w:szCs w:val="20"/>
        </w:rPr>
        <w:t>3</w:t>
      </w:r>
      <w:r>
        <w:rPr>
          <w:sz w:val="20"/>
          <w:szCs w:val="20"/>
        </w:rPr>
        <w:t xml:space="preserve">.05 / </w:t>
      </w:r>
      <w:r w:rsidR="00565100">
        <w:rPr>
          <w:sz w:val="20"/>
          <w:szCs w:val="20"/>
        </w:rPr>
        <w:t>30</w:t>
      </w:r>
      <w:r>
        <w:rPr>
          <w:sz w:val="20"/>
          <w:szCs w:val="20"/>
        </w:rPr>
        <w:t>.08 / 30.11</w:t>
      </w:r>
    </w:p>
    <w:p w:rsidR="008F0446" w:rsidRDefault="008F0446" w:rsidP="00175DD7">
      <w:pPr>
        <w:pStyle w:val="Ttulo1"/>
        <w:spacing w:before="0"/>
        <w:jc w:val="center"/>
        <w:rPr>
          <w:rFonts w:asciiTheme="minorHAnsi" w:eastAsiaTheme="minorEastAsia" w:hAnsiTheme="minorHAnsi" w:cstheme="minorBidi"/>
          <w:bCs w:val="0"/>
          <w:color w:val="auto"/>
          <w:sz w:val="20"/>
          <w:szCs w:val="20"/>
        </w:rPr>
      </w:pPr>
    </w:p>
    <w:p w:rsidR="0034539B" w:rsidRPr="00175DD7" w:rsidRDefault="006844C2" w:rsidP="00175DD7">
      <w:pPr>
        <w:pStyle w:val="Ttulo1"/>
        <w:spacing w:before="0"/>
        <w:jc w:val="center"/>
        <w:rPr>
          <w:rFonts w:asciiTheme="minorHAnsi" w:eastAsiaTheme="minorEastAsia" w:hAnsiTheme="minorHAnsi" w:cstheme="minorBidi"/>
          <w:bCs w:val="0"/>
          <w:color w:val="auto"/>
          <w:sz w:val="20"/>
          <w:szCs w:val="20"/>
        </w:rPr>
      </w:pPr>
      <w:bookmarkStart w:id="13" w:name="_Toc413405650"/>
      <w:r w:rsidRPr="00D664E2">
        <w:rPr>
          <w:rFonts w:asciiTheme="minorHAnsi" w:eastAsiaTheme="minorEastAsia" w:hAnsiTheme="minorHAnsi" w:cstheme="minorBidi"/>
          <w:bCs w:val="0"/>
          <w:color w:val="auto"/>
          <w:sz w:val="20"/>
          <w:szCs w:val="20"/>
        </w:rPr>
        <w:t>HORÁRIOS DE ATENDIMENTO E INFORMES</w:t>
      </w:r>
      <w:bookmarkEnd w:id="13"/>
    </w:p>
    <w:p w:rsidR="0034539B" w:rsidRDefault="006844C2" w:rsidP="006D20B6">
      <w:pPr>
        <w:pStyle w:val="Ttulo2"/>
        <w:rPr>
          <w:rFonts w:asciiTheme="minorHAnsi" w:eastAsiaTheme="minorEastAsia" w:hAnsiTheme="minorHAnsi" w:cstheme="minorBidi"/>
          <w:bCs w:val="0"/>
          <w:color w:val="auto"/>
          <w:sz w:val="20"/>
          <w:szCs w:val="20"/>
        </w:rPr>
      </w:pPr>
      <w:bookmarkStart w:id="14" w:name="_Toc219004255"/>
      <w:bookmarkStart w:id="15" w:name="_Toc413405651"/>
      <w:r w:rsidRPr="00D664E2">
        <w:rPr>
          <w:rFonts w:asciiTheme="minorHAnsi" w:eastAsiaTheme="minorEastAsia" w:hAnsiTheme="minorHAnsi" w:cstheme="minorBidi"/>
          <w:bCs w:val="0"/>
          <w:color w:val="auto"/>
          <w:sz w:val="20"/>
          <w:szCs w:val="20"/>
        </w:rPr>
        <w:t>SECRETARIA ESCOLAR</w:t>
      </w:r>
      <w:bookmarkEnd w:id="14"/>
      <w:bookmarkEnd w:id="15"/>
    </w:p>
    <w:p w:rsidR="00175DD7" w:rsidRPr="00175DD7" w:rsidRDefault="00175DD7" w:rsidP="00175DD7">
      <w:pPr>
        <w:rPr>
          <w:sz w:val="8"/>
        </w:rPr>
      </w:pPr>
    </w:p>
    <w:tbl>
      <w:tblPr>
        <w:tblW w:w="1004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4972"/>
        <w:gridCol w:w="5068"/>
      </w:tblGrid>
      <w:tr w:rsidR="006844C2" w:rsidRPr="00D664E2" w:rsidTr="00175DD7">
        <w:trPr>
          <w:trHeight w:val="150"/>
          <w:jc w:val="center"/>
        </w:trPr>
        <w:tc>
          <w:tcPr>
            <w:tcW w:w="4972" w:type="dxa"/>
            <w:vAlign w:val="center"/>
          </w:tcPr>
          <w:p w:rsidR="006844C2" w:rsidRPr="00D664E2" w:rsidRDefault="006844C2" w:rsidP="00175DD7">
            <w:pPr>
              <w:pStyle w:val="Rodap"/>
              <w:ind w:right="219"/>
              <w:jc w:val="center"/>
              <w:rPr>
                <w:rFonts w:cs="Arial"/>
                <w:b/>
                <w:bCs/>
                <w:iCs/>
                <w:sz w:val="20"/>
                <w:szCs w:val="20"/>
              </w:rPr>
            </w:pPr>
            <w:r w:rsidRPr="00D664E2">
              <w:rPr>
                <w:rFonts w:cs="Arial"/>
                <w:b/>
                <w:bCs/>
                <w:iCs/>
                <w:sz w:val="20"/>
                <w:szCs w:val="20"/>
              </w:rPr>
              <w:t>DIAS LETIVOS</w:t>
            </w:r>
          </w:p>
        </w:tc>
        <w:tc>
          <w:tcPr>
            <w:tcW w:w="5067" w:type="dxa"/>
            <w:vAlign w:val="center"/>
          </w:tcPr>
          <w:p w:rsidR="006844C2" w:rsidRPr="00D664E2" w:rsidRDefault="006844C2" w:rsidP="00175DD7">
            <w:pPr>
              <w:pStyle w:val="Rodap"/>
              <w:ind w:right="219"/>
              <w:jc w:val="center"/>
              <w:rPr>
                <w:rFonts w:cs="Arial"/>
                <w:b/>
                <w:bCs/>
                <w:iCs/>
                <w:sz w:val="20"/>
                <w:szCs w:val="20"/>
              </w:rPr>
            </w:pPr>
            <w:r w:rsidRPr="00D664E2">
              <w:rPr>
                <w:rFonts w:cs="Arial"/>
                <w:b/>
                <w:bCs/>
                <w:iCs/>
                <w:sz w:val="20"/>
                <w:szCs w:val="20"/>
              </w:rPr>
              <w:t>RECESSO E FÉRIAS</w:t>
            </w:r>
          </w:p>
        </w:tc>
      </w:tr>
      <w:tr w:rsidR="006844C2" w:rsidRPr="00D664E2" w:rsidTr="00175DD7">
        <w:trPr>
          <w:trHeight w:val="150"/>
          <w:jc w:val="center"/>
        </w:trPr>
        <w:tc>
          <w:tcPr>
            <w:tcW w:w="4972" w:type="dxa"/>
          </w:tcPr>
          <w:p w:rsidR="006844C2" w:rsidRPr="00D664E2" w:rsidRDefault="006844C2" w:rsidP="0083029C">
            <w:pPr>
              <w:pStyle w:val="Rodap"/>
              <w:ind w:right="219"/>
              <w:jc w:val="center"/>
              <w:rPr>
                <w:rFonts w:cs="Arial"/>
                <w:iCs/>
                <w:sz w:val="20"/>
                <w:szCs w:val="20"/>
              </w:rPr>
            </w:pPr>
            <w:r w:rsidRPr="00D664E2">
              <w:rPr>
                <w:rFonts w:cs="Arial"/>
                <w:iCs/>
                <w:sz w:val="20"/>
                <w:szCs w:val="20"/>
              </w:rPr>
              <w:t xml:space="preserve">De </w:t>
            </w:r>
            <w:r w:rsidR="0083029C">
              <w:rPr>
                <w:rFonts w:cs="Arial"/>
                <w:iCs/>
                <w:sz w:val="20"/>
                <w:szCs w:val="20"/>
              </w:rPr>
              <w:t>s</w:t>
            </w:r>
            <w:r w:rsidRPr="00D664E2">
              <w:rPr>
                <w:rFonts w:cs="Arial"/>
                <w:iCs/>
                <w:sz w:val="20"/>
                <w:szCs w:val="20"/>
              </w:rPr>
              <w:t xml:space="preserve">egunda a </w:t>
            </w:r>
            <w:proofErr w:type="gramStart"/>
            <w:r w:rsidR="0083029C">
              <w:rPr>
                <w:rFonts w:cs="Arial"/>
                <w:iCs/>
                <w:sz w:val="20"/>
                <w:szCs w:val="20"/>
              </w:rPr>
              <w:t>s</w:t>
            </w:r>
            <w:r w:rsidRPr="00D664E2">
              <w:rPr>
                <w:rFonts w:cs="Arial"/>
                <w:iCs/>
                <w:sz w:val="20"/>
                <w:szCs w:val="20"/>
              </w:rPr>
              <w:t>exta-Feira</w:t>
            </w:r>
            <w:proofErr w:type="gramEnd"/>
          </w:p>
        </w:tc>
        <w:tc>
          <w:tcPr>
            <w:tcW w:w="5067" w:type="dxa"/>
          </w:tcPr>
          <w:p w:rsidR="006844C2" w:rsidRPr="00D664E2" w:rsidRDefault="006844C2" w:rsidP="0083029C">
            <w:pPr>
              <w:pStyle w:val="Rodap"/>
              <w:ind w:right="219"/>
              <w:jc w:val="center"/>
              <w:rPr>
                <w:rFonts w:cs="Arial"/>
                <w:iCs/>
                <w:sz w:val="20"/>
                <w:szCs w:val="20"/>
              </w:rPr>
            </w:pPr>
            <w:r w:rsidRPr="00D664E2">
              <w:rPr>
                <w:rFonts w:cs="Arial"/>
                <w:iCs/>
                <w:sz w:val="20"/>
                <w:szCs w:val="20"/>
              </w:rPr>
              <w:t xml:space="preserve">De </w:t>
            </w:r>
            <w:r w:rsidR="0083029C">
              <w:rPr>
                <w:rFonts w:cs="Arial"/>
                <w:iCs/>
                <w:sz w:val="20"/>
                <w:szCs w:val="20"/>
              </w:rPr>
              <w:t>s</w:t>
            </w:r>
            <w:r w:rsidRPr="00D664E2">
              <w:rPr>
                <w:rFonts w:cs="Arial"/>
                <w:iCs/>
                <w:sz w:val="20"/>
                <w:szCs w:val="20"/>
              </w:rPr>
              <w:t xml:space="preserve">egunda a </w:t>
            </w:r>
            <w:proofErr w:type="gramStart"/>
            <w:r w:rsidR="0083029C">
              <w:rPr>
                <w:rFonts w:cs="Arial"/>
                <w:iCs/>
                <w:sz w:val="20"/>
                <w:szCs w:val="20"/>
              </w:rPr>
              <w:t>s</w:t>
            </w:r>
            <w:r w:rsidRPr="00D664E2">
              <w:rPr>
                <w:rFonts w:cs="Arial"/>
                <w:iCs/>
                <w:sz w:val="20"/>
                <w:szCs w:val="20"/>
              </w:rPr>
              <w:t>exta-Feira</w:t>
            </w:r>
            <w:proofErr w:type="gramEnd"/>
          </w:p>
        </w:tc>
      </w:tr>
      <w:tr w:rsidR="006844C2" w:rsidRPr="00D664E2" w:rsidTr="00F9706C">
        <w:trPr>
          <w:trHeight w:val="368"/>
          <w:jc w:val="center"/>
        </w:trPr>
        <w:tc>
          <w:tcPr>
            <w:tcW w:w="4972" w:type="dxa"/>
            <w:vAlign w:val="center"/>
          </w:tcPr>
          <w:p w:rsidR="006844C2" w:rsidRPr="00D664E2" w:rsidRDefault="006844C2" w:rsidP="0083029C">
            <w:pPr>
              <w:ind w:right="219"/>
              <w:jc w:val="center"/>
              <w:rPr>
                <w:iCs/>
                <w:sz w:val="20"/>
                <w:szCs w:val="20"/>
              </w:rPr>
            </w:pPr>
            <w:r w:rsidRPr="00D664E2">
              <w:rPr>
                <w:sz w:val="20"/>
                <w:szCs w:val="20"/>
              </w:rPr>
              <w:t>Das 9h às 18h</w:t>
            </w:r>
          </w:p>
        </w:tc>
        <w:tc>
          <w:tcPr>
            <w:tcW w:w="5067" w:type="dxa"/>
          </w:tcPr>
          <w:p w:rsidR="006844C2" w:rsidRPr="00D664E2" w:rsidRDefault="006844C2" w:rsidP="00175DD7">
            <w:pPr>
              <w:pStyle w:val="Rodap"/>
              <w:ind w:right="219"/>
              <w:jc w:val="center"/>
              <w:rPr>
                <w:rFonts w:cs="Arial"/>
                <w:iCs/>
                <w:sz w:val="20"/>
                <w:szCs w:val="20"/>
              </w:rPr>
            </w:pPr>
            <w:r w:rsidRPr="00D664E2">
              <w:rPr>
                <w:rFonts w:cs="Arial"/>
                <w:iCs/>
                <w:sz w:val="20"/>
                <w:szCs w:val="20"/>
              </w:rPr>
              <w:t>Das 9h às 18h</w:t>
            </w:r>
          </w:p>
        </w:tc>
      </w:tr>
      <w:tr w:rsidR="006844C2" w:rsidRPr="00D664E2" w:rsidTr="00175D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0"/>
          <w:jc w:val="center"/>
        </w:trPr>
        <w:tc>
          <w:tcPr>
            <w:tcW w:w="10040" w:type="dxa"/>
            <w:gridSpan w:val="2"/>
          </w:tcPr>
          <w:p w:rsidR="006844C2" w:rsidRPr="00D664E2" w:rsidRDefault="006844C2" w:rsidP="00D664E2">
            <w:pPr>
              <w:ind w:right="219"/>
              <w:jc w:val="center"/>
              <w:rPr>
                <w:sz w:val="20"/>
                <w:szCs w:val="20"/>
              </w:rPr>
            </w:pPr>
            <w:r w:rsidRPr="00D664E2">
              <w:rPr>
                <w:b/>
                <w:sz w:val="20"/>
                <w:szCs w:val="20"/>
              </w:rPr>
              <w:t>INFORMES DA SECRETARIA ESCOLAR</w:t>
            </w:r>
          </w:p>
          <w:p w:rsidR="006844C2" w:rsidRPr="00D664E2" w:rsidRDefault="006844C2" w:rsidP="006844C2">
            <w:pPr>
              <w:pStyle w:val="Corpodetexto2"/>
              <w:numPr>
                <w:ilvl w:val="0"/>
                <w:numId w:val="10"/>
              </w:numPr>
              <w:tabs>
                <w:tab w:val="clear" w:pos="720"/>
              </w:tabs>
              <w:spacing w:after="0" w:line="240" w:lineRule="auto"/>
              <w:ind w:left="410" w:right="113"/>
              <w:jc w:val="both"/>
              <w:outlineLvl w:val="7"/>
              <w:rPr>
                <w:i/>
                <w:iCs/>
                <w:sz w:val="20"/>
                <w:szCs w:val="20"/>
              </w:rPr>
            </w:pPr>
            <w:r w:rsidRPr="00D664E2">
              <w:rPr>
                <w:bCs/>
                <w:i/>
                <w:iCs/>
                <w:sz w:val="20"/>
                <w:szCs w:val="20"/>
              </w:rPr>
              <w:t xml:space="preserve">Divulgação dos Resultados Finais — </w:t>
            </w:r>
            <w:r w:rsidR="00491932">
              <w:rPr>
                <w:bCs/>
                <w:i/>
                <w:iCs/>
                <w:sz w:val="20"/>
                <w:szCs w:val="20"/>
              </w:rPr>
              <w:t>0</w:t>
            </w:r>
            <w:r w:rsidR="00BF5D6D">
              <w:rPr>
                <w:bCs/>
                <w:i/>
                <w:iCs/>
                <w:sz w:val="20"/>
                <w:szCs w:val="20"/>
              </w:rPr>
              <w:t>5</w:t>
            </w:r>
            <w:r w:rsidRPr="00D664E2">
              <w:rPr>
                <w:bCs/>
                <w:i/>
                <w:iCs/>
                <w:sz w:val="20"/>
                <w:szCs w:val="20"/>
              </w:rPr>
              <w:t>.</w:t>
            </w:r>
            <w:r w:rsidR="00491932">
              <w:rPr>
                <w:bCs/>
                <w:i/>
                <w:iCs/>
                <w:sz w:val="20"/>
                <w:szCs w:val="20"/>
              </w:rPr>
              <w:t>07.201</w:t>
            </w:r>
            <w:r w:rsidR="00BF5D6D">
              <w:rPr>
                <w:bCs/>
                <w:i/>
                <w:iCs/>
                <w:sz w:val="20"/>
                <w:szCs w:val="20"/>
              </w:rPr>
              <w:t>6</w:t>
            </w:r>
            <w:r w:rsidR="00491932">
              <w:rPr>
                <w:bCs/>
                <w:i/>
                <w:iCs/>
                <w:sz w:val="20"/>
                <w:szCs w:val="20"/>
              </w:rPr>
              <w:t xml:space="preserve"> e 1</w:t>
            </w:r>
            <w:r w:rsidR="00BF5D6D">
              <w:rPr>
                <w:bCs/>
                <w:i/>
                <w:iCs/>
                <w:sz w:val="20"/>
                <w:szCs w:val="20"/>
              </w:rPr>
              <w:t>9</w:t>
            </w:r>
            <w:r w:rsidR="00491932">
              <w:rPr>
                <w:bCs/>
                <w:i/>
                <w:iCs/>
                <w:sz w:val="20"/>
                <w:szCs w:val="20"/>
              </w:rPr>
              <w:t>.12.201</w:t>
            </w:r>
            <w:r w:rsidR="00BF5D6D">
              <w:rPr>
                <w:bCs/>
                <w:i/>
                <w:iCs/>
                <w:sz w:val="20"/>
                <w:szCs w:val="20"/>
              </w:rPr>
              <w:t>6</w:t>
            </w:r>
          </w:p>
          <w:p w:rsidR="006844C2" w:rsidRPr="00D664E2" w:rsidRDefault="006844C2" w:rsidP="006844C2">
            <w:pPr>
              <w:pStyle w:val="Corpodetexto2"/>
              <w:numPr>
                <w:ilvl w:val="0"/>
                <w:numId w:val="10"/>
              </w:numPr>
              <w:tabs>
                <w:tab w:val="clear" w:pos="720"/>
              </w:tabs>
              <w:spacing w:after="0" w:line="240" w:lineRule="auto"/>
              <w:ind w:left="410" w:right="113"/>
              <w:jc w:val="both"/>
              <w:outlineLvl w:val="7"/>
              <w:rPr>
                <w:i/>
                <w:iCs/>
                <w:sz w:val="20"/>
                <w:szCs w:val="20"/>
              </w:rPr>
            </w:pPr>
            <w:r w:rsidRPr="00D664E2">
              <w:rPr>
                <w:i/>
                <w:iCs/>
                <w:sz w:val="20"/>
                <w:szCs w:val="20"/>
              </w:rPr>
              <w:t xml:space="preserve">Prazo para solicitação de Reconsideração de Conselho e Reclassificação: </w:t>
            </w:r>
            <w:r w:rsidR="00491932">
              <w:rPr>
                <w:i/>
                <w:iCs/>
                <w:sz w:val="20"/>
                <w:szCs w:val="20"/>
              </w:rPr>
              <w:t>0</w:t>
            </w:r>
            <w:r w:rsidR="007D10F7">
              <w:rPr>
                <w:i/>
                <w:iCs/>
                <w:sz w:val="20"/>
                <w:szCs w:val="20"/>
              </w:rPr>
              <w:t>5</w:t>
            </w:r>
            <w:r w:rsidR="00491932">
              <w:rPr>
                <w:i/>
                <w:iCs/>
                <w:sz w:val="20"/>
                <w:szCs w:val="20"/>
              </w:rPr>
              <w:t xml:space="preserve"> a 1</w:t>
            </w:r>
            <w:r w:rsidR="007D10F7">
              <w:rPr>
                <w:i/>
                <w:iCs/>
                <w:sz w:val="20"/>
                <w:szCs w:val="20"/>
              </w:rPr>
              <w:t>4</w:t>
            </w:r>
            <w:r w:rsidR="00491932">
              <w:rPr>
                <w:i/>
                <w:iCs/>
                <w:sz w:val="20"/>
                <w:szCs w:val="20"/>
              </w:rPr>
              <w:t>.07.201</w:t>
            </w:r>
            <w:r w:rsidR="007D10F7">
              <w:rPr>
                <w:i/>
                <w:iCs/>
                <w:sz w:val="20"/>
                <w:szCs w:val="20"/>
              </w:rPr>
              <w:t>6</w:t>
            </w:r>
            <w:r w:rsidR="00491932">
              <w:rPr>
                <w:i/>
                <w:iCs/>
                <w:sz w:val="20"/>
                <w:szCs w:val="20"/>
              </w:rPr>
              <w:t xml:space="preserve"> e 1</w:t>
            </w:r>
            <w:r w:rsidR="007D10F7">
              <w:rPr>
                <w:i/>
                <w:iCs/>
                <w:sz w:val="20"/>
                <w:szCs w:val="20"/>
              </w:rPr>
              <w:t>9</w:t>
            </w:r>
            <w:r w:rsidR="00491932">
              <w:rPr>
                <w:i/>
                <w:iCs/>
                <w:sz w:val="20"/>
                <w:szCs w:val="20"/>
              </w:rPr>
              <w:t xml:space="preserve"> a </w:t>
            </w:r>
            <w:r w:rsidR="007D10F7">
              <w:rPr>
                <w:i/>
                <w:iCs/>
                <w:sz w:val="20"/>
                <w:szCs w:val="20"/>
              </w:rPr>
              <w:t>30</w:t>
            </w:r>
            <w:r w:rsidR="00491932">
              <w:rPr>
                <w:i/>
                <w:iCs/>
                <w:sz w:val="20"/>
                <w:szCs w:val="20"/>
              </w:rPr>
              <w:t>.12.201</w:t>
            </w:r>
            <w:r w:rsidR="007D10F7">
              <w:rPr>
                <w:i/>
                <w:iCs/>
                <w:sz w:val="20"/>
                <w:szCs w:val="20"/>
              </w:rPr>
              <w:t>6</w:t>
            </w:r>
            <w:r w:rsidRPr="00D664E2">
              <w:rPr>
                <w:i/>
                <w:iCs/>
                <w:sz w:val="20"/>
                <w:szCs w:val="20"/>
              </w:rPr>
              <w:t>, no horário de atendimento da secretaria.</w:t>
            </w:r>
          </w:p>
          <w:p w:rsidR="006844C2" w:rsidRPr="00D664E2" w:rsidRDefault="006844C2" w:rsidP="006844C2">
            <w:pPr>
              <w:numPr>
                <w:ilvl w:val="0"/>
                <w:numId w:val="10"/>
              </w:numPr>
              <w:tabs>
                <w:tab w:val="clear" w:pos="720"/>
              </w:tabs>
              <w:spacing w:after="0" w:line="240" w:lineRule="auto"/>
              <w:ind w:left="410" w:right="113"/>
              <w:jc w:val="both"/>
              <w:rPr>
                <w:bCs/>
                <w:sz w:val="20"/>
                <w:szCs w:val="20"/>
              </w:rPr>
            </w:pPr>
            <w:r w:rsidRPr="00D664E2">
              <w:rPr>
                <w:bCs/>
                <w:sz w:val="20"/>
                <w:szCs w:val="20"/>
              </w:rPr>
              <w:t>Prazo de entrega de Declarações: 01(um) dia a partir da solicitação.</w:t>
            </w:r>
          </w:p>
          <w:p w:rsidR="006844C2" w:rsidRPr="00D664E2" w:rsidRDefault="006844C2" w:rsidP="006844C2">
            <w:pPr>
              <w:numPr>
                <w:ilvl w:val="0"/>
                <w:numId w:val="10"/>
              </w:numPr>
              <w:tabs>
                <w:tab w:val="clear" w:pos="720"/>
              </w:tabs>
              <w:spacing w:after="0" w:line="240" w:lineRule="auto"/>
              <w:ind w:left="410" w:right="113"/>
              <w:jc w:val="both"/>
              <w:rPr>
                <w:bCs/>
                <w:sz w:val="20"/>
                <w:szCs w:val="20"/>
              </w:rPr>
            </w:pPr>
            <w:r w:rsidRPr="00D664E2">
              <w:rPr>
                <w:bCs/>
                <w:sz w:val="20"/>
                <w:szCs w:val="20"/>
              </w:rPr>
              <w:t>Prazo de entrega de Histórico/Certificado: 15 (quinze) dias úteis a partir da solicitação.</w:t>
            </w:r>
          </w:p>
          <w:p w:rsidR="006844C2" w:rsidRPr="00D664E2" w:rsidRDefault="006844C2" w:rsidP="006844C2">
            <w:pPr>
              <w:pStyle w:val="Corpodetexto2"/>
              <w:numPr>
                <w:ilvl w:val="0"/>
                <w:numId w:val="10"/>
              </w:numPr>
              <w:tabs>
                <w:tab w:val="clear" w:pos="720"/>
              </w:tabs>
              <w:spacing w:after="0" w:line="240" w:lineRule="auto"/>
              <w:ind w:left="410" w:right="113"/>
              <w:jc w:val="both"/>
              <w:outlineLvl w:val="7"/>
              <w:rPr>
                <w:b/>
                <w:sz w:val="20"/>
                <w:szCs w:val="20"/>
              </w:rPr>
            </w:pPr>
            <w:r w:rsidRPr="00D664E2">
              <w:rPr>
                <w:bCs/>
                <w:i/>
                <w:iCs/>
                <w:sz w:val="20"/>
                <w:szCs w:val="20"/>
              </w:rPr>
              <w:t>Prazo para entrega de cópia de documentos – 03 (três) dias úteis.</w:t>
            </w:r>
          </w:p>
          <w:p w:rsidR="006844C2" w:rsidRPr="00D664E2" w:rsidRDefault="006844C2" w:rsidP="006844C2">
            <w:pPr>
              <w:pStyle w:val="Corpodetexto2"/>
              <w:numPr>
                <w:ilvl w:val="0"/>
                <w:numId w:val="10"/>
              </w:numPr>
              <w:tabs>
                <w:tab w:val="clear" w:pos="720"/>
              </w:tabs>
              <w:spacing w:after="0" w:line="240" w:lineRule="auto"/>
              <w:ind w:left="410" w:right="113"/>
              <w:outlineLvl w:val="7"/>
              <w:rPr>
                <w:b/>
                <w:sz w:val="20"/>
                <w:szCs w:val="20"/>
              </w:rPr>
            </w:pPr>
            <w:r w:rsidRPr="00D664E2">
              <w:rPr>
                <w:bCs/>
                <w:i/>
                <w:iCs/>
                <w:sz w:val="20"/>
                <w:szCs w:val="20"/>
              </w:rPr>
              <w:t>Prazo para solicitação de aproveitamento de estudos: 15 (quinze) dias do início do semestre/ano letivo.</w:t>
            </w:r>
          </w:p>
          <w:p w:rsidR="006844C2" w:rsidRDefault="008B7CDA" w:rsidP="00D664E2">
            <w:pPr>
              <w:pStyle w:val="Corpodetexto2"/>
              <w:numPr>
                <w:ilvl w:val="0"/>
                <w:numId w:val="10"/>
              </w:numPr>
              <w:tabs>
                <w:tab w:val="clear" w:pos="720"/>
              </w:tabs>
              <w:spacing w:after="0" w:line="240" w:lineRule="auto"/>
              <w:ind w:left="410" w:right="113"/>
              <w:jc w:val="both"/>
              <w:outlineLvl w:val="7"/>
              <w:rPr>
                <w:bCs/>
                <w:sz w:val="20"/>
                <w:szCs w:val="20"/>
              </w:rPr>
            </w:pPr>
            <w:r>
              <w:rPr>
                <w:bCs/>
                <w:i/>
                <w:iCs/>
                <w:sz w:val="20"/>
                <w:szCs w:val="20"/>
              </w:rPr>
              <w:t>S</w:t>
            </w:r>
            <w:r w:rsidR="006844C2" w:rsidRPr="00D664E2">
              <w:rPr>
                <w:bCs/>
                <w:i/>
                <w:iCs/>
                <w:sz w:val="20"/>
                <w:szCs w:val="20"/>
              </w:rPr>
              <w:t xml:space="preserve">olicitação de mudança de horário: </w:t>
            </w:r>
            <w:r>
              <w:rPr>
                <w:bCs/>
                <w:i/>
                <w:iCs/>
                <w:sz w:val="20"/>
                <w:szCs w:val="20"/>
              </w:rPr>
              <w:t>Preencher o formulário na Secretaria justificando a necessidade</w:t>
            </w:r>
            <w:r w:rsidR="006844C2" w:rsidRPr="00D664E2">
              <w:rPr>
                <w:bCs/>
                <w:i/>
                <w:iCs/>
                <w:sz w:val="20"/>
                <w:szCs w:val="20"/>
              </w:rPr>
              <w:t>.</w:t>
            </w:r>
          </w:p>
          <w:p w:rsidR="00D664E2" w:rsidRPr="00D664E2" w:rsidRDefault="00D664E2" w:rsidP="008B7CDA">
            <w:pPr>
              <w:pStyle w:val="Corpodetexto2"/>
              <w:spacing w:after="0" w:line="240" w:lineRule="auto"/>
              <w:ind w:left="410" w:right="113"/>
              <w:jc w:val="both"/>
              <w:outlineLvl w:val="7"/>
              <w:rPr>
                <w:bCs/>
                <w:sz w:val="20"/>
                <w:szCs w:val="20"/>
              </w:rPr>
            </w:pPr>
          </w:p>
          <w:p w:rsidR="006844C2" w:rsidRPr="00D664E2" w:rsidRDefault="006844C2" w:rsidP="008B7CDA">
            <w:pPr>
              <w:pStyle w:val="Corpodetexto2"/>
              <w:spacing w:line="360" w:lineRule="auto"/>
              <w:ind w:right="113"/>
              <w:jc w:val="center"/>
              <w:rPr>
                <w:b/>
                <w:bCs/>
                <w:sz w:val="20"/>
                <w:szCs w:val="20"/>
              </w:rPr>
            </w:pPr>
            <w:r w:rsidRPr="00D664E2">
              <w:rPr>
                <w:b/>
                <w:bCs/>
                <w:i/>
                <w:iCs/>
                <w:sz w:val="20"/>
                <w:szCs w:val="20"/>
              </w:rPr>
              <w:t xml:space="preserve">TODOS OS PRAZOS CITADOS SÃO DIVULGADOS POR MEIO DE </w:t>
            </w:r>
            <w:r w:rsidR="008B7CDA">
              <w:rPr>
                <w:b/>
                <w:bCs/>
                <w:i/>
                <w:iCs/>
                <w:sz w:val="20"/>
                <w:szCs w:val="20"/>
              </w:rPr>
              <w:t>AVISOS</w:t>
            </w:r>
            <w:r w:rsidRPr="00D664E2">
              <w:rPr>
                <w:b/>
                <w:bCs/>
                <w:i/>
                <w:iCs/>
                <w:sz w:val="20"/>
                <w:szCs w:val="20"/>
              </w:rPr>
              <w:t xml:space="preserve"> NOS QUADROS DO PÁTIO E NAS SALAS DE AULA.</w:t>
            </w:r>
          </w:p>
        </w:tc>
      </w:tr>
    </w:tbl>
    <w:p w:rsidR="006844C2" w:rsidRPr="008F0446" w:rsidRDefault="006844C2" w:rsidP="00175DD7">
      <w:pPr>
        <w:tabs>
          <w:tab w:val="num" w:pos="480"/>
        </w:tabs>
        <w:ind w:right="219"/>
        <w:jc w:val="both"/>
        <w:rPr>
          <w:sz w:val="4"/>
          <w:szCs w:val="20"/>
          <w:highlight w:val="yellow"/>
        </w:rPr>
      </w:pPr>
    </w:p>
    <w:p w:rsidR="006844C2" w:rsidRPr="00D664E2" w:rsidRDefault="006844C2" w:rsidP="0034539B">
      <w:pPr>
        <w:spacing w:after="0"/>
        <w:ind w:right="219"/>
        <w:jc w:val="center"/>
        <w:rPr>
          <w:b/>
          <w:iCs/>
          <w:sz w:val="20"/>
          <w:szCs w:val="20"/>
        </w:rPr>
      </w:pPr>
      <w:r w:rsidRPr="00D664E2">
        <w:rPr>
          <w:b/>
          <w:iCs/>
          <w:sz w:val="20"/>
          <w:szCs w:val="20"/>
        </w:rPr>
        <w:t>ATENDIMENTO DE ESTÁGIOS</w:t>
      </w:r>
    </w:p>
    <w:p w:rsidR="0034539B" w:rsidRDefault="006844C2" w:rsidP="00175DD7">
      <w:pPr>
        <w:spacing w:after="0" w:line="240" w:lineRule="atLeast"/>
        <w:ind w:right="221"/>
        <w:jc w:val="center"/>
        <w:rPr>
          <w:bCs/>
          <w:iCs/>
          <w:sz w:val="20"/>
          <w:szCs w:val="20"/>
        </w:rPr>
      </w:pPr>
      <w:r w:rsidRPr="00D664E2">
        <w:rPr>
          <w:bCs/>
          <w:iCs/>
          <w:sz w:val="20"/>
          <w:szCs w:val="20"/>
        </w:rPr>
        <w:t xml:space="preserve">O ALUNO DEVERÁ VERIFICAR JUNTO </w:t>
      </w:r>
      <w:r w:rsidR="0083029C">
        <w:rPr>
          <w:bCs/>
          <w:iCs/>
          <w:sz w:val="20"/>
          <w:szCs w:val="20"/>
        </w:rPr>
        <w:t>A</w:t>
      </w:r>
      <w:r w:rsidRPr="00D664E2">
        <w:rPr>
          <w:bCs/>
          <w:iCs/>
          <w:sz w:val="20"/>
          <w:szCs w:val="20"/>
        </w:rPr>
        <w:t xml:space="preserve"> COORDENAÇÃO PEDAGÓGICA (</w:t>
      </w:r>
      <w:proofErr w:type="spellStart"/>
      <w:r w:rsidRPr="00D664E2">
        <w:rPr>
          <w:bCs/>
          <w:iCs/>
          <w:sz w:val="20"/>
          <w:szCs w:val="20"/>
        </w:rPr>
        <w:t>PROFª</w:t>
      </w:r>
      <w:proofErr w:type="spellEnd"/>
      <w:r w:rsidRPr="00D664E2">
        <w:rPr>
          <w:bCs/>
          <w:iCs/>
          <w:sz w:val="20"/>
          <w:szCs w:val="20"/>
        </w:rPr>
        <w:t xml:space="preserve">. </w:t>
      </w:r>
      <w:r w:rsidR="00F9706C">
        <w:rPr>
          <w:bCs/>
          <w:iCs/>
          <w:sz w:val="20"/>
          <w:szCs w:val="20"/>
        </w:rPr>
        <w:t>CAMILA</w:t>
      </w:r>
      <w:r w:rsidRPr="00D664E2">
        <w:rPr>
          <w:bCs/>
          <w:iCs/>
          <w:sz w:val="20"/>
          <w:szCs w:val="20"/>
        </w:rPr>
        <w:t xml:space="preserve">) </w:t>
      </w:r>
      <w:r w:rsidR="0083029C">
        <w:rPr>
          <w:bCs/>
          <w:iCs/>
          <w:sz w:val="20"/>
          <w:szCs w:val="20"/>
        </w:rPr>
        <w:t xml:space="preserve">O </w:t>
      </w:r>
      <w:r w:rsidRPr="00D664E2">
        <w:rPr>
          <w:bCs/>
          <w:iCs/>
          <w:sz w:val="20"/>
          <w:szCs w:val="20"/>
        </w:rPr>
        <w:t xml:space="preserve">HORÁRIO </w:t>
      </w:r>
      <w:r w:rsidR="0034539B" w:rsidRPr="00D664E2">
        <w:rPr>
          <w:bCs/>
          <w:iCs/>
          <w:sz w:val="20"/>
          <w:szCs w:val="20"/>
        </w:rPr>
        <w:t>DISPONIBILIZADO DE ATENDIMENTO.</w:t>
      </w:r>
    </w:p>
    <w:p w:rsidR="00175DD7" w:rsidRPr="00175DD7" w:rsidRDefault="00175DD7" w:rsidP="00175DD7">
      <w:pPr>
        <w:spacing w:after="0" w:line="240" w:lineRule="atLeast"/>
        <w:ind w:right="221"/>
        <w:jc w:val="center"/>
        <w:rPr>
          <w:bCs/>
          <w:iCs/>
          <w:sz w:val="20"/>
          <w:szCs w:val="20"/>
        </w:rPr>
      </w:pPr>
    </w:p>
    <w:p w:rsidR="006844C2" w:rsidRPr="00D664E2" w:rsidRDefault="006844C2" w:rsidP="00175DD7">
      <w:pPr>
        <w:pStyle w:val="Corpodetexto3"/>
        <w:tabs>
          <w:tab w:val="left" w:pos="709"/>
        </w:tabs>
        <w:spacing w:after="0"/>
        <w:jc w:val="center"/>
        <w:rPr>
          <w:rFonts w:cs="Arial"/>
          <w:b/>
          <w:bCs/>
          <w:sz w:val="20"/>
          <w:szCs w:val="20"/>
        </w:rPr>
      </w:pPr>
      <w:r w:rsidRPr="00D664E2">
        <w:rPr>
          <w:rFonts w:cs="Arial"/>
          <w:b/>
          <w:bCs/>
          <w:sz w:val="20"/>
          <w:szCs w:val="20"/>
        </w:rPr>
        <w:t>Horário de Atendimento da APM ETEC DE ESPORTES</w:t>
      </w:r>
    </w:p>
    <w:p w:rsidR="006844C2" w:rsidRDefault="006844C2" w:rsidP="00175DD7">
      <w:pPr>
        <w:spacing w:after="0"/>
        <w:jc w:val="center"/>
        <w:rPr>
          <w:b/>
          <w:bCs/>
          <w:sz w:val="20"/>
          <w:szCs w:val="20"/>
        </w:rPr>
      </w:pPr>
      <w:r w:rsidRPr="00D664E2">
        <w:rPr>
          <w:b/>
          <w:sz w:val="20"/>
          <w:szCs w:val="20"/>
        </w:rPr>
        <w:t xml:space="preserve">Quarta e Quinta-feira das: </w:t>
      </w:r>
      <w:r w:rsidRPr="00D664E2">
        <w:rPr>
          <w:b/>
          <w:bCs/>
          <w:sz w:val="20"/>
          <w:szCs w:val="20"/>
        </w:rPr>
        <w:t>10h às 17h – Falar com Prof. Junio</w:t>
      </w:r>
    </w:p>
    <w:p w:rsidR="00C95E81" w:rsidRDefault="00C95E81" w:rsidP="00175DD7">
      <w:pPr>
        <w:spacing w:after="0"/>
        <w:jc w:val="center"/>
        <w:rPr>
          <w:b/>
          <w:bCs/>
          <w:sz w:val="20"/>
          <w:szCs w:val="20"/>
        </w:rPr>
      </w:pPr>
    </w:p>
    <w:p w:rsidR="006844C2" w:rsidRPr="00D664E2" w:rsidRDefault="006844C2" w:rsidP="006D20B6">
      <w:pPr>
        <w:pStyle w:val="Ttulo2"/>
        <w:jc w:val="center"/>
        <w:rPr>
          <w:rFonts w:asciiTheme="minorHAnsi" w:hAnsiTheme="minorHAnsi"/>
          <w:color w:val="auto"/>
          <w:sz w:val="20"/>
          <w:szCs w:val="20"/>
        </w:rPr>
      </w:pPr>
      <w:bookmarkStart w:id="16" w:name="_Toc413405652"/>
      <w:r w:rsidRPr="00D664E2">
        <w:rPr>
          <w:rFonts w:asciiTheme="minorHAnsi" w:hAnsiTheme="minorHAnsi"/>
          <w:color w:val="auto"/>
          <w:sz w:val="20"/>
          <w:szCs w:val="20"/>
        </w:rPr>
        <w:lastRenderedPageBreak/>
        <w:t>BIBLIOTECA</w:t>
      </w:r>
      <w:bookmarkEnd w:id="16"/>
    </w:p>
    <w:tbl>
      <w:tblPr>
        <w:tblW w:w="8393"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8393"/>
      </w:tblGrid>
      <w:tr w:rsidR="006844C2" w:rsidRPr="00D664E2" w:rsidTr="007F6D77">
        <w:trPr>
          <w:trHeight w:val="255"/>
          <w:jc w:val="center"/>
        </w:trPr>
        <w:tc>
          <w:tcPr>
            <w:tcW w:w="8393" w:type="dxa"/>
            <w:vAlign w:val="center"/>
          </w:tcPr>
          <w:p w:rsidR="006844C2" w:rsidRPr="00D664E2" w:rsidRDefault="006844C2" w:rsidP="007F6D77">
            <w:pPr>
              <w:pStyle w:val="Rodap"/>
              <w:ind w:left="284" w:right="219"/>
              <w:jc w:val="center"/>
              <w:rPr>
                <w:rFonts w:cs="Arial"/>
                <w:iCs/>
                <w:sz w:val="20"/>
                <w:szCs w:val="20"/>
              </w:rPr>
            </w:pPr>
            <w:r w:rsidRPr="00D664E2">
              <w:rPr>
                <w:rFonts w:cs="Arial"/>
                <w:iCs/>
                <w:sz w:val="20"/>
                <w:szCs w:val="20"/>
              </w:rPr>
              <w:t xml:space="preserve">De </w:t>
            </w:r>
            <w:r w:rsidR="0083029C">
              <w:rPr>
                <w:rFonts w:cs="Arial"/>
                <w:iCs/>
                <w:sz w:val="20"/>
                <w:szCs w:val="20"/>
              </w:rPr>
              <w:t>s</w:t>
            </w:r>
            <w:r w:rsidRPr="00D664E2">
              <w:rPr>
                <w:rFonts w:cs="Arial"/>
                <w:iCs/>
                <w:sz w:val="20"/>
                <w:szCs w:val="20"/>
              </w:rPr>
              <w:t>egunda-feira a</w:t>
            </w:r>
            <w:r w:rsidRPr="00D664E2">
              <w:rPr>
                <w:sz w:val="20"/>
                <w:szCs w:val="20"/>
              </w:rPr>
              <w:t xml:space="preserve"> </w:t>
            </w:r>
            <w:r w:rsidR="0083029C">
              <w:rPr>
                <w:sz w:val="20"/>
                <w:szCs w:val="20"/>
              </w:rPr>
              <w:t>s</w:t>
            </w:r>
            <w:r w:rsidRPr="00D664E2">
              <w:rPr>
                <w:sz w:val="20"/>
                <w:szCs w:val="20"/>
              </w:rPr>
              <w:t>exta-feira das: 8h às 17h</w:t>
            </w:r>
          </w:p>
          <w:p w:rsidR="006844C2" w:rsidRPr="00D664E2" w:rsidRDefault="006844C2" w:rsidP="007F6D77">
            <w:pPr>
              <w:pStyle w:val="Rodap"/>
              <w:ind w:left="284" w:right="219"/>
              <w:jc w:val="center"/>
              <w:rPr>
                <w:rFonts w:cs="Arial"/>
                <w:iCs/>
                <w:sz w:val="20"/>
                <w:szCs w:val="20"/>
              </w:rPr>
            </w:pPr>
          </w:p>
        </w:tc>
      </w:tr>
    </w:tbl>
    <w:p w:rsidR="00071AF7" w:rsidRDefault="00071AF7" w:rsidP="00071AF7">
      <w:pPr>
        <w:pStyle w:val="Rodap"/>
        <w:ind w:left="399" w:right="219"/>
        <w:jc w:val="center"/>
        <w:rPr>
          <w:b/>
          <w:bCs/>
          <w:sz w:val="20"/>
          <w:szCs w:val="20"/>
        </w:rPr>
      </w:pPr>
    </w:p>
    <w:p w:rsidR="006844C2" w:rsidRPr="00071AF7" w:rsidRDefault="00071AF7" w:rsidP="00071AF7">
      <w:pPr>
        <w:pStyle w:val="Rodap"/>
        <w:ind w:left="399" w:right="219"/>
        <w:jc w:val="center"/>
        <w:rPr>
          <w:b/>
          <w:bCs/>
          <w:sz w:val="20"/>
          <w:szCs w:val="20"/>
        </w:rPr>
      </w:pPr>
      <w:r w:rsidRPr="00D664E2">
        <w:rPr>
          <w:b/>
          <w:bCs/>
          <w:sz w:val="20"/>
          <w:szCs w:val="20"/>
        </w:rPr>
        <w:t>INFORMES DA BIBLIOTECA</w:t>
      </w:r>
    </w:p>
    <w:tbl>
      <w:tblPr>
        <w:tblW w:w="837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8378"/>
      </w:tblGrid>
      <w:tr w:rsidR="006844C2" w:rsidRPr="00D664E2" w:rsidTr="00D47371">
        <w:trPr>
          <w:trHeight w:val="615"/>
          <w:jc w:val="center"/>
        </w:trPr>
        <w:tc>
          <w:tcPr>
            <w:tcW w:w="8378" w:type="dxa"/>
          </w:tcPr>
          <w:p w:rsidR="006844C2" w:rsidRPr="00D664E2" w:rsidRDefault="006844C2" w:rsidP="006844C2">
            <w:pPr>
              <w:pStyle w:val="Rodap"/>
              <w:numPr>
                <w:ilvl w:val="0"/>
                <w:numId w:val="11"/>
              </w:numPr>
              <w:tabs>
                <w:tab w:val="clear" w:pos="4252"/>
                <w:tab w:val="clear" w:pos="8504"/>
              </w:tabs>
              <w:ind w:right="113"/>
              <w:jc w:val="both"/>
              <w:rPr>
                <w:sz w:val="20"/>
                <w:szCs w:val="20"/>
              </w:rPr>
            </w:pPr>
            <w:r w:rsidRPr="00D664E2">
              <w:rPr>
                <w:sz w:val="20"/>
                <w:szCs w:val="20"/>
              </w:rPr>
              <w:t>A Biblioteca é um ambiente para estudo. Contamos com sua colaboração.</w:t>
            </w:r>
          </w:p>
          <w:p w:rsidR="006844C2" w:rsidRPr="00D664E2" w:rsidRDefault="006844C2" w:rsidP="00175DD7">
            <w:pPr>
              <w:pStyle w:val="Rodap"/>
              <w:ind w:left="399" w:right="113"/>
              <w:jc w:val="center"/>
              <w:rPr>
                <w:rFonts w:cs="Arial"/>
                <w:iCs/>
                <w:sz w:val="20"/>
                <w:szCs w:val="20"/>
              </w:rPr>
            </w:pPr>
            <w:r w:rsidRPr="00D664E2">
              <w:rPr>
                <w:sz w:val="20"/>
                <w:szCs w:val="20"/>
              </w:rPr>
              <w:t>DOE LIVROS PARA A BIBLIOTECA.</w:t>
            </w:r>
          </w:p>
        </w:tc>
      </w:tr>
    </w:tbl>
    <w:p w:rsidR="006844C2" w:rsidRPr="00D664E2" w:rsidRDefault="006844C2" w:rsidP="00D47371">
      <w:pPr>
        <w:pStyle w:val="Ttulo6"/>
        <w:ind w:left="284" w:right="219"/>
        <w:jc w:val="center"/>
        <w:rPr>
          <w:rFonts w:asciiTheme="minorHAnsi" w:hAnsiTheme="minorHAnsi"/>
          <w:b/>
          <w:i w:val="0"/>
          <w:color w:val="auto"/>
          <w:sz w:val="20"/>
          <w:szCs w:val="20"/>
        </w:rPr>
      </w:pPr>
      <w:r w:rsidRPr="00D664E2">
        <w:rPr>
          <w:rFonts w:asciiTheme="minorHAnsi" w:hAnsiTheme="minorHAnsi"/>
          <w:b/>
          <w:i w:val="0"/>
          <w:color w:val="auto"/>
          <w:sz w:val="20"/>
          <w:szCs w:val="20"/>
        </w:rPr>
        <w:t>ATENDIMENTO AOS PAIS/RESPONSÁVEIS</w:t>
      </w:r>
    </w:p>
    <w:tbl>
      <w:tblPr>
        <w:tblW w:w="8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3"/>
      </w:tblGrid>
      <w:tr w:rsidR="006844C2" w:rsidRPr="00D664E2" w:rsidTr="00D47371">
        <w:trPr>
          <w:trHeight w:val="1018"/>
          <w:jc w:val="center"/>
        </w:trPr>
        <w:tc>
          <w:tcPr>
            <w:tcW w:w="8393" w:type="dxa"/>
            <w:vAlign w:val="center"/>
          </w:tcPr>
          <w:p w:rsidR="006844C2" w:rsidRPr="00D664E2" w:rsidRDefault="006844C2" w:rsidP="00E10168">
            <w:pPr>
              <w:spacing w:after="0"/>
              <w:jc w:val="both"/>
              <w:rPr>
                <w:sz w:val="20"/>
                <w:szCs w:val="20"/>
              </w:rPr>
            </w:pPr>
            <w:r w:rsidRPr="00D664E2">
              <w:rPr>
                <w:sz w:val="20"/>
                <w:szCs w:val="20"/>
              </w:rPr>
              <w:t xml:space="preserve">O pai/responsável poderá marcar reuniões de esclarecimentos sobre a Proposta Pedagógica, Orientação Educacional e acompanhamento do desempenho pedagógico dos alunos. Para um atendimento individualizado, os pais devem entrar em contato com a Direção, Coordenação Pedagógica, Coordenador de Curso e Orientação </w:t>
            </w:r>
            <w:r w:rsidR="00F9706C">
              <w:rPr>
                <w:sz w:val="20"/>
                <w:szCs w:val="20"/>
              </w:rPr>
              <w:t xml:space="preserve">de Apoio </w:t>
            </w:r>
            <w:r w:rsidRPr="00D664E2">
              <w:rPr>
                <w:sz w:val="20"/>
                <w:szCs w:val="20"/>
              </w:rPr>
              <w:t>Educacional por meio do endereço eletrô</w:t>
            </w:r>
            <w:r w:rsidR="007F6D77">
              <w:rPr>
                <w:sz w:val="20"/>
                <w:szCs w:val="20"/>
              </w:rPr>
              <w:t xml:space="preserve">nico: </w:t>
            </w:r>
            <w:r w:rsidR="00E10168" w:rsidRPr="00E10168">
              <w:rPr>
                <w:i/>
                <w:sz w:val="20"/>
                <w:szCs w:val="20"/>
              </w:rPr>
              <w:t>e</w:t>
            </w:r>
            <w:r w:rsidR="00E10168" w:rsidRPr="00E10168">
              <w:rPr>
                <w:bCs/>
                <w:i/>
                <w:sz w:val="20"/>
                <w:szCs w:val="20"/>
              </w:rPr>
              <w:t>-mail</w:t>
            </w:r>
            <w:r w:rsidR="00E10168" w:rsidRPr="00E10168">
              <w:rPr>
                <w:bCs/>
                <w:iCs/>
                <w:sz w:val="20"/>
                <w:szCs w:val="20"/>
              </w:rPr>
              <w:t xml:space="preserve">: </w:t>
            </w:r>
            <w:hyperlink r:id="rId14" w:history="1">
              <w:r w:rsidR="00E10168" w:rsidRPr="00945BBD">
                <w:rPr>
                  <w:rStyle w:val="Hyperlink"/>
                  <w:bCs/>
                  <w:iCs/>
                  <w:sz w:val="20"/>
                  <w:szCs w:val="20"/>
                </w:rPr>
                <w:t>e267dir@cps.sp.gov.br</w:t>
              </w:r>
            </w:hyperlink>
            <w:r w:rsidR="00E10168">
              <w:rPr>
                <w:bCs/>
                <w:iCs/>
                <w:sz w:val="20"/>
                <w:szCs w:val="20"/>
              </w:rPr>
              <w:t xml:space="preserve"> </w:t>
            </w:r>
            <w:r w:rsidR="007F6D77">
              <w:rPr>
                <w:sz w:val="20"/>
                <w:szCs w:val="20"/>
              </w:rPr>
              <w:t>ou tel. 2631-6584 / 2631-6596.</w:t>
            </w:r>
          </w:p>
        </w:tc>
      </w:tr>
    </w:tbl>
    <w:p w:rsidR="006844C2" w:rsidRPr="00D664E2" w:rsidRDefault="006844C2" w:rsidP="006844C2">
      <w:pPr>
        <w:tabs>
          <w:tab w:val="num" w:pos="480"/>
        </w:tabs>
        <w:ind w:left="284" w:right="219" w:hanging="360"/>
        <w:jc w:val="both"/>
        <w:rPr>
          <w:sz w:val="20"/>
          <w:szCs w:val="20"/>
        </w:rPr>
      </w:pPr>
      <w:bookmarkStart w:id="17" w:name="_GoBack"/>
      <w:bookmarkEnd w:id="17"/>
    </w:p>
    <w:p w:rsidR="006844C2" w:rsidRPr="00D664E2" w:rsidRDefault="006844C2" w:rsidP="00D664E2">
      <w:pPr>
        <w:pStyle w:val="Ttulo1"/>
        <w:rPr>
          <w:rFonts w:asciiTheme="minorHAnsi" w:hAnsiTheme="minorHAnsi"/>
          <w:color w:val="auto"/>
          <w:sz w:val="20"/>
          <w:szCs w:val="20"/>
        </w:rPr>
      </w:pPr>
      <w:bookmarkStart w:id="18" w:name="_Toc413405653"/>
      <w:r w:rsidRPr="00D664E2">
        <w:rPr>
          <w:rFonts w:asciiTheme="minorHAnsi" w:hAnsiTheme="minorHAnsi"/>
          <w:color w:val="auto"/>
          <w:sz w:val="20"/>
          <w:szCs w:val="20"/>
        </w:rPr>
        <w:t>SISTEMA DE AVALIAÇÃO</w:t>
      </w:r>
      <w:bookmarkEnd w:id="18"/>
    </w:p>
    <w:p w:rsidR="006844C2" w:rsidRPr="00D664E2" w:rsidRDefault="006844C2" w:rsidP="006844C2">
      <w:pPr>
        <w:ind w:right="276"/>
        <w:jc w:val="both"/>
        <w:rPr>
          <w:sz w:val="20"/>
          <w:szCs w:val="20"/>
        </w:rPr>
      </w:pPr>
      <w:r w:rsidRPr="00D664E2">
        <w:rPr>
          <w:sz w:val="20"/>
          <w:szCs w:val="20"/>
        </w:rPr>
        <w:tab/>
      </w:r>
      <w:r w:rsidRPr="00D664E2">
        <w:rPr>
          <w:sz w:val="20"/>
          <w:szCs w:val="20"/>
        </w:rPr>
        <w:tab/>
      </w:r>
    </w:p>
    <w:p w:rsidR="006844C2" w:rsidRPr="00D664E2" w:rsidRDefault="006844C2" w:rsidP="006844C2">
      <w:pPr>
        <w:ind w:left="120" w:right="276"/>
        <w:jc w:val="both"/>
        <w:rPr>
          <w:sz w:val="20"/>
          <w:szCs w:val="20"/>
        </w:rPr>
      </w:pPr>
      <w:r w:rsidRPr="00D664E2">
        <w:rPr>
          <w:sz w:val="20"/>
          <w:szCs w:val="20"/>
        </w:rPr>
        <w:tab/>
        <w:t>De acordo com o Regimento Comum das Escolas Técnicas Estaduais do Centro Paula Souza (disponível na Sala de Leitura e no site www.cp</w:t>
      </w:r>
      <w:r w:rsidR="00F9706C">
        <w:rPr>
          <w:sz w:val="20"/>
          <w:szCs w:val="20"/>
        </w:rPr>
        <w:t>s</w:t>
      </w:r>
      <w:r w:rsidRPr="00D664E2">
        <w:rPr>
          <w:sz w:val="20"/>
          <w:szCs w:val="20"/>
        </w:rPr>
        <w:t>.sp.gov.br), a avaliação do rendimento em qualquer componente curricular:</w:t>
      </w:r>
    </w:p>
    <w:p w:rsidR="006844C2" w:rsidRPr="00D664E2" w:rsidRDefault="006844C2" w:rsidP="006844C2">
      <w:pPr>
        <w:ind w:left="120" w:right="276"/>
        <w:jc w:val="both"/>
        <w:rPr>
          <w:sz w:val="20"/>
          <w:szCs w:val="20"/>
        </w:rPr>
      </w:pPr>
      <w:r w:rsidRPr="00D664E2">
        <w:rPr>
          <w:sz w:val="20"/>
          <w:szCs w:val="20"/>
        </w:rPr>
        <w:t xml:space="preserve">I - </w:t>
      </w:r>
      <w:r w:rsidR="007F6D77">
        <w:rPr>
          <w:sz w:val="20"/>
          <w:szCs w:val="20"/>
        </w:rPr>
        <w:t>S</w:t>
      </w:r>
      <w:r w:rsidRPr="00D664E2">
        <w:rPr>
          <w:sz w:val="20"/>
          <w:szCs w:val="20"/>
        </w:rPr>
        <w:t>erá sistemática, contínua e cumulativa, por meio de instrumentos diversificados, elaborados pelo professor, com o acompanhamento do Coordenador e</w:t>
      </w:r>
      <w:r w:rsidR="007F6D77">
        <w:rPr>
          <w:sz w:val="20"/>
          <w:szCs w:val="20"/>
        </w:rPr>
        <w:t>;</w:t>
      </w:r>
    </w:p>
    <w:p w:rsidR="006844C2" w:rsidRPr="00D664E2" w:rsidRDefault="007F6D77" w:rsidP="006844C2">
      <w:pPr>
        <w:ind w:left="120" w:right="276"/>
        <w:jc w:val="both"/>
        <w:rPr>
          <w:sz w:val="20"/>
          <w:szCs w:val="20"/>
        </w:rPr>
      </w:pPr>
      <w:r>
        <w:rPr>
          <w:sz w:val="20"/>
          <w:szCs w:val="20"/>
        </w:rPr>
        <w:t>II - D</w:t>
      </w:r>
      <w:r w:rsidR="006844C2" w:rsidRPr="00D664E2">
        <w:rPr>
          <w:sz w:val="20"/>
          <w:szCs w:val="20"/>
        </w:rPr>
        <w:t>everá incidir sobre o desempenho do aluno nas diferentes situações de aprendizagem, considerados os objetivos propostos para cada uma delas.</w:t>
      </w:r>
    </w:p>
    <w:p w:rsidR="006844C2" w:rsidRPr="00D664E2" w:rsidRDefault="006844C2" w:rsidP="00071AF7">
      <w:pPr>
        <w:ind w:left="120" w:right="276"/>
        <w:jc w:val="both"/>
        <w:rPr>
          <w:sz w:val="20"/>
          <w:szCs w:val="20"/>
        </w:rPr>
      </w:pPr>
      <w:r w:rsidRPr="00D664E2">
        <w:rPr>
          <w:sz w:val="20"/>
          <w:szCs w:val="20"/>
        </w:rPr>
        <w:tab/>
        <w:t>Os instrumentos de avaliação deverão priorizar a observação de aspectos qualitativos da aprendizagem, de forma a garantir sua preponderância sobre os quantitativos. As sínteses de avaliação do rendimento do aluno, parciais ou finais, elaboradas pelo professor, serão expressas em menções correspondentes a conceitos, com as seg</w:t>
      </w:r>
      <w:r w:rsidR="00071AF7">
        <w:rPr>
          <w:sz w:val="20"/>
          <w:szCs w:val="20"/>
        </w:rPr>
        <w:t>uintes definições operacionais: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17"/>
        <w:gridCol w:w="1489"/>
        <w:gridCol w:w="6155"/>
      </w:tblGrid>
      <w:tr w:rsidR="006844C2" w:rsidRPr="00D664E2" w:rsidTr="00281CFF">
        <w:trPr>
          <w:trHeight w:val="408"/>
          <w:jc w:val="center"/>
        </w:trPr>
        <w:tc>
          <w:tcPr>
            <w:tcW w:w="917" w:type="dxa"/>
          </w:tcPr>
          <w:p w:rsidR="006844C2" w:rsidRPr="00D664E2" w:rsidRDefault="006844C2" w:rsidP="00175DD7">
            <w:pPr>
              <w:ind w:right="276"/>
              <w:rPr>
                <w:b/>
                <w:sz w:val="20"/>
                <w:szCs w:val="20"/>
              </w:rPr>
            </w:pPr>
            <w:r w:rsidRPr="00D664E2">
              <w:rPr>
                <w:b/>
                <w:sz w:val="20"/>
                <w:szCs w:val="20"/>
              </w:rPr>
              <w:t xml:space="preserve"> </w:t>
            </w:r>
          </w:p>
        </w:tc>
        <w:tc>
          <w:tcPr>
            <w:tcW w:w="1489" w:type="dxa"/>
            <w:vAlign w:val="bottom"/>
          </w:tcPr>
          <w:p w:rsidR="006844C2" w:rsidRPr="00D664E2" w:rsidRDefault="006844C2" w:rsidP="00281CFF">
            <w:pPr>
              <w:ind w:right="276"/>
              <w:jc w:val="center"/>
              <w:rPr>
                <w:b/>
                <w:sz w:val="20"/>
                <w:szCs w:val="20"/>
              </w:rPr>
            </w:pPr>
            <w:r w:rsidRPr="00D664E2">
              <w:rPr>
                <w:b/>
                <w:sz w:val="20"/>
                <w:szCs w:val="20"/>
              </w:rPr>
              <w:t>Conceito</w:t>
            </w:r>
          </w:p>
        </w:tc>
        <w:tc>
          <w:tcPr>
            <w:tcW w:w="6155" w:type="dxa"/>
            <w:vAlign w:val="bottom"/>
          </w:tcPr>
          <w:p w:rsidR="006844C2" w:rsidRPr="00D664E2" w:rsidRDefault="006844C2" w:rsidP="00281CFF">
            <w:pPr>
              <w:ind w:right="276"/>
              <w:jc w:val="center"/>
              <w:rPr>
                <w:b/>
                <w:sz w:val="20"/>
                <w:szCs w:val="20"/>
              </w:rPr>
            </w:pPr>
            <w:r w:rsidRPr="00D664E2">
              <w:rPr>
                <w:b/>
                <w:sz w:val="20"/>
                <w:szCs w:val="20"/>
              </w:rPr>
              <w:t>Definição Operacional</w:t>
            </w:r>
          </w:p>
        </w:tc>
      </w:tr>
      <w:tr w:rsidR="006844C2" w:rsidRPr="00D664E2" w:rsidTr="00281CFF">
        <w:trPr>
          <w:trHeight w:val="627"/>
          <w:jc w:val="center"/>
        </w:trPr>
        <w:tc>
          <w:tcPr>
            <w:tcW w:w="917" w:type="dxa"/>
            <w:vAlign w:val="center"/>
          </w:tcPr>
          <w:p w:rsidR="006844C2" w:rsidRPr="00D664E2" w:rsidRDefault="006844C2" w:rsidP="00175DD7">
            <w:pPr>
              <w:ind w:right="-81"/>
              <w:jc w:val="center"/>
              <w:rPr>
                <w:b/>
                <w:sz w:val="20"/>
                <w:szCs w:val="20"/>
              </w:rPr>
            </w:pPr>
            <w:r w:rsidRPr="00D664E2">
              <w:rPr>
                <w:b/>
                <w:sz w:val="20"/>
                <w:szCs w:val="20"/>
              </w:rPr>
              <w:t>MB</w:t>
            </w:r>
          </w:p>
        </w:tc>
        <w:tc>
          <w:tcPr>
            <w:tcW w:w="1489" w:type="dxa"/>
            <w:vAlign w:val="center"/>
          </w:tcPr>
          <w:p w:rsidR="006844C2" w:rsidRPr="00D664E2" w:rsidRDefault="006844C2" w:rsidP="00175DD7">
            <w:pPr>
              <w:ind w:right="72"/>
              <w:jc w:val="center"/>
              <w:rPr>
                <w:sz w:val="20"/>
                <w:szCs w:val="20"/>
              </w:rPr>
            </w:pPr>
            <w:r w:rsidRPr="00D664E2">
              <w:rPr>
                <w:sz w:val="20"/>
                <w:szCs w:val="20"/>
              </w:rPr>
              <w:t>Muito Bom</w:t>
            </w:r>
          </w:p>
        </w:tc>
        <w:tc>
          <w:tcPr>
            <w:tcW w:w="6155" w:type="dxa"/>
          </w:tcPr>
          <w:p w:rsidR="006844C2" w:rsidRPr="00D664E2" w:rsidRDefault="006844C2" w:rsidP="00175DD7">
            <w:pPr>
              <w:ind w:right="276"/>
              <w:jc w:val="both"/>
              <w:rPr>
                <w:sz w:val="20"/>
                <w:szCs w:val="20"/>
              </w:rPr>
            </w:pPr>
            <w:proofErr w:type="gramStart"/>
            <w:r w:rsidRPr="00D664E2">
              <w:rPr>
                <w:sz w:val="20"/>
                <w:szCs w:val="20"/>
              </w:rPr>
              <w:t>o</w:t>
            </w:r>
            <w:proofErr w:type="gramEnd"/>
            <w:r w:rsidRPr="00D664E2">
              <w:rPr>
                <w:sz w:val="20"/>
                <w:szCs w:val="20"/>
              </w:rPr>
              <w:t xml:space="preserve"> aluno obteve excelente desempenho no desenvolvimento das competências do componente curricular no período. </w:t>
            </w:r>
          </w:p>
        </w:tc>
      </w:tr>
      <w:tr w:rsidR="006844C2" w:rsidRPr="00D664E2" w:rsidTr="00281CFF">
        <w:trPr>
          <w:trHeight w:val="627"/>
          <w:jc w:val="center"/>
        </w:trPr>
        <w:tc>
          <w:tcPr>
            <w:tcW w:w="917" w:type="dxa"/>
            <w:vAlign w:val="center"/>
          </w:tcPr>
          <w:p w:rsidR="006844C2" w:rsidRPr="00D664E2" w:rsidRDefault="006844C2" w:rsidP="00175DD7">
            <w:pPr>
              <w:ind w:right="-81"/>
              <w:jc w:val="center"/>
              <w:rPr>
                <w:b/>
                <w:sz w:val="20"/>
                <w:szCs w:val="20"/>
              </w:rPr>
            </w:pPr>
            <w:r w:rsidRPr="00D664E2">
              <w:rPr>
                <w:b/>
                <w:sz w:val="20"/>
                <w:szCs w:val="20"/>
              </w:rPr>
              <w:t>B</w:t>
            </w:r>
          </w:p>
        </w:tc>
        <w:tc>
          <w:tcPr>
            <w:tcW w:w="1489" w:type="dxa"/>
            <w:vAlign w:val="center"/>
          </w:tcPr>
          <w:p w:rsidR="006844C2" w:rsidRPr="00D664E2" w:rsidRDefault="006844C2" w:rsidP="00175DD7">
            <w:pPr>
              <w:ind w:right="276"/>
              <w:jc w:val="center"/>
              <w:rPr>
                <w:sz w:val="20"/>
                <w:szCs w:val="20"/>
              </w:rPr>
            </w:pPr>
            <w:r w:rsidRPr="00D664E2">
              <w:rPr>
                <w:sz w:val="20"/>
                <w:szCs w:val="20"/>
              </w:rPr>
              <w:t>Bom</w:t>
            </w:r>
          </w:p>
        </w:tc>
        <w:tc>
          <w:tcPr>
            <w:tcW w:w="6155" w:type="dxa"/>
          </w:tcPr>
          <w:p w:rsidR="006844C2" w:rsidRPr="00D664E2" w:rsidRDefault="006844C2" w:rsidP="00175DD7">
            <w:pPr>
              <w:ind w:right="276"/>
              <w:jc w:val="both"/>
              <w:rPr>
                <w:sz w:val="20"/>
                <w:szCs w:val="20"/>
              </w:rPr>
            </w:pPr>
            <w:proofErr w:type="gramStart"/>
            <w:r w:rsidRPr="00D664E2">
              <w:rPr>
                <w:sz w:val="20"/>
                <w:szCs w:val="20"/>
              </w:rPr>
              <w:t>o</w:t>
            </w:r>
            <w:proofErr w:type="gramEnd"/>
            <w:r w:rsidRPr="00D664E2">
              <w:rPr>
                <w:sz w:val="20"/>
                <w:szCs w:val="20"/>
              </w:rPr>
              <w:t xml:space="preserve"> aluno obteve bom desempenho no desenvolvimento das competências do componente curricular no período.  </w:t>
            </w:r>
          </w:p>
        </w:tc>
      </w:tr>
      <w:tr w:rsidR="006844C2" w:rsidRPr="00D664E2" w:rsidTr="00281CFF">
        <w:trPr>
          <w:trHeight w:val="627"/>
          <w:jc w:val="center"/>
        </w:trPr>
        <w:tc>
          <w:tcPr>
            <w:tcW w:w="917" w:type="dxa"/>
            <w:vAlign w:val="center"/>
          </w:tcPr>
          <w:p w:rsidR="006844C2" w:rsidRPr="00D664E2" w:rsidRDefault="006844C2" w:rsidP="00175DD7">
            <w:pPr>
              <w:ind w:right="-81"/>
              <w:jc w:val="center"/>
              <w:rPr>
                <w:b/>
                <w:sz w:val="20"/>
                <w:szCs w:val="20"/>
              </w:rPr>
            </w:pPr>
            <w:r w:rsidRPr="00D664E2">
              <w:rPr>
                <w:b/>
                <w:sz w:val="20"/>
                <w:szCs w:val="20"/>
              </w:rPr>
              <w:t>R</w:t>
            </w:r>
          </w:p>
        </w:tc>
        <w:tc>
          <w:tcPr>
            <w:tcW w:w="1489" w:type="dxa"/>
            <w:vAlign w:val="center"/>
          </w:tcPr>
          <w:p w:rsidR="006844C2" w:rsidRPr="00D664E2" w:rsidRDefault="006844C2" w:rsidP="00175DD7">
            <w:pPr>
              <w:ind w:right="276"/>
              <w:jc w:val="center"/>
              <w:rPr>
                <w:sz w:val="20"/>
                <w:szCs w:val="20"/>
              </w:rPr>
            </w:pPr>
            <w:r w:rsidRPr="00D664E2">
              <w:rPr>
                <w:sz w:val="20"/>
                <w:szCs w:val="20"/>
              </w:rPr>
              <w:t>Regular</w:t>
            </w:r>
          </w:p>
        </w:tc>
        <w:tc>
          <w:tcPr>
            <w:tcW w:w="6155" w:type="dxa"/>
          </w:tcPr>
          <w:p w:rsidR="006844C2" w:rsidRPr="00D664E2" w:rsidRDefault="006844C2" w:rsidP="00175DD7">
            <w:pPr>
              <w:ind w:right="276"/>
              <w:jc w:val="both"/>
              <w:rPr>
                <w:sz w:val="20"/>
                <w:szCs w:val="20"/>
              </w:rPr>
            </w:pPr>
            <w:proofErr w:type="gramStart"/>
            <w:r w:rsidRPr="00D664E2">
              <w:rPr>
                <w:sz w:val="20"/>
                <w:szCs w:val="20"/>
              </w:rPr>
              <w:t>o</w:t>
            </w:r>
            <w:proofErr w:type="gramEnd"/>
            <w:r w:rsidRPr="00D664E2">
              <w:rPr>
                <w:sz w:val="20"/>
                <w:szCs w:val="20"/>
              </w:rPr>
              <w:t xml:space="preserve"> aluno obteve desempenho regular no desenvolvimento das competências do componente curricular no período. </w:t>
            </w:r>
          </w:p>
        </w:tc>
      </w:tr>
      <w:tr w:rsidR="006844C2" w:rsidRPr="00D664E2" w:rsidTr="00281CFF">
        <w:trPr>
          <w:trHeight w:val="348"/>
          <w:jc w:val="center"/>
        </w:trPr>
        <w:tc>
          <w:tcPr>
            <w:tcW w:w="917" w:type="dxa"/>
            <w:vAlign w:val="center"/>
          </w:tcPr>
          <w:p w:rsidR="006844C2" w:rsidRPr="00D664E2" w:rsidRDefault="006844C2" w:rsidP="00175DD7">
            <w:pPr>
              <w:ind w:right="-81"/>
              <w:jc w:val="center"/>
              <w:rPr>
                <w:b/>
                <w:sz w:val="20"/>
                <w:szCs w:val="20"/>
              </w:rPr>
            </w:pPr>
            <w:r w:rsidRPr="00D664E2">
              <w:rPr>
                <w:b/>
                <w:sz w:val="20"/>
                <w:szCs w:val="20"/>
              </w:rPr>
              <w:t>I</w:t>
            </w:r>
          </w:p>
        </w:tc>
        <w:tc>
          <w:tcPr>
            <w:tcW w:w="1489" w:type="dxa"/>
            <w:vAlign w:val="center"/>
          </w:tcPr>
          <w:p w:rsidR="006844C2" w:rsidRPr="00D664E2" w:rsidRDefault="006844C2" w:rsidP="00175DD7">
            <w:pPr>
              <w:ind w:right="72"/>
              <w:jc w:val="center"/>
              <w:rPr>
                <w:sz w:val="20"/>
                <w:szCs w:val="20"/>
              </w:rPr>
            </w:pPr>
            <w:r w:rsidRPr="00D664E2">
              <w:rPr>
                <w:sz w:val="20"/>
                <w:szCs w:val="20"/>
              </w:rPr>
              <w:t>Insatisfatório</w:t>
            </w:r>
          </w:p>
        </w:tc>
        <w:tc>
          <w:tcPr>
            <w:tcW w:w="6155" w:type="dxa"/>
          </w:tcPr>
          <w:p w:rsidR="006844C2" w:rsidRPr="00D664E2" w:rsidRDefault="006844C2" w:rsidP="00175DD7">
            <w:pPr>
              <w:ind w:right="276"/>
              <w:jc w:val="both"/>
              <w:rPr>
                <w:sz w:val="20"/>
                <w:szCs w:val="20"/>
              </w:rPr>
            </w:pPr>
            <w:proofErr w:type="gramStart"/>
            <w:r w:rsidRPr="00D664E2">
              <w:rPr>
                <w:sz w:val="20"/>
                <w:szCs w:val="20"/>
              </w:rPr>
              <w:t>o</w:t>
            </w:r>
            <w:proofErr w:type="gramEnd"/>
            <w:r w:rsidRPr="00D664E2">
              <w:rPr>
                <w:sz w:val="20"/>
                <w:szCs w:val="20"/>
              </w:rPr>
              <w:t xml:space="preserve"> aluno obteve desempenho insatisfatório no desenvolvimento das competências do componente curricular no período. </w:t>
            </w:r>
          </w:p>
        </w:tc>
      </w:tr>
    </w:tbl>
    <w:p w:rsidR="006844C2" w:rsidRPr="00D664E2" w:rsidRDefault="00D664E2" w:rsidP="00112D4F">
      <w:pPr>
        <w:pStyle w:val="Ttulo2"/>
        <w:rPr>
          <w:rFonts w:asciiTheme="minorHAnsi" w:hAnsiTheme="minorHAnsi"/>
          <w:iCs/>
          <w:color w:val="auto"/>
          <w:sz w:val="20"/>
          <w:szCs w:val="20"/>
        </w:rPr>
      </w:pPr>
      <w:bookmarkStart w:id="19" w:name="_Toc219004258"/>
      <w:bookmarkStart w:id="20" w:name="_Toc413405654"/>
      <w:r w:rsidRPr="00D664E2">
        <w:rPr>
          <w:rFonts w:asciiTheme="minorHAnsi" w:hAnsiTheme="minorHAnsi"/>
          <w:iCs/>
          <w:color w:val="auto"/>
          <w:sz w:val="20"/>
          <w:szCs w:val="20"/>
        </w:rPr>
        <w:t>DA PROMOÇÃO</w:t>
      </w:r>
      <w:bookmarkEnd w:id="19"/>
      <w:bookmarkEnd w:id="20"/>
      <w:r w:rsidRPr="00D664E2">
        <w:rPr>
          <w:rFonts w:asciiTheme="minorHAnsi" w:hAnsiTheme="minorHAnsi"/>
          <w:iCs/>
          <w:color w:val="auto"/>
          <w:sz w:val="20"/>
          <w:szCs w:val="20"/>
        </w:rPr>
        <w:t xml:space="preserve"> </w:t>
      </w:r>
    </w:p>
    <w:p w:rsidR="006844C2" w:rsidRPr="00D664E2" w:rsidRDefault="006844C2" w:rsidP="00175DD7">
      <w:pPr>
        <w:ind w:left="120" w:right="276" w:firstLine="447"/>
        <w:jc w:val="both"/>
        <w:rPr>
          <w:sz w:val="20"/>
          <w:szCs w:val="20"/>
        </w:rPr>
      </w:pPr>
      <w:r w:rsidRPr="00D664E2">
        <w:rPr>
          <w:sz w:val="20"/>
          <w:szCs w:val="20"/>
        </w:rPr>
        <w:t xml:space="preserve">Será considerado </w:t>
      </w:r>
      <w:r w:rsidRPr="00D664E2">
        <w:rPr>
          <w:b/>
          <w:bCs/>
          <w:sz w:val="20"/>
          <w:szCs w:val="20"/>
        </w:rPr>
        <w:t>promovido</w:t>
      </w:r>
      <w:r w:rsidRPr="00D664E2">
        <w:rPr>
          <w:sz w:val="20"/>
          <w:szCs w:val="20"/>
        </w:rPr>
        <w:t xml:space="preserve"> no módulo ou série o aluno que tenha obtido rendimento suficiente em todos os componentes curriculares e frequência mínima de 75% do total de horas de efetivo trabalho escolar, considerando o conjunt</w:t>
      </w:r>
      <w:r w:rsidR="00281CFF" w:rsidRPr="00D664E2">
        <w:rPr>
          <w:sz w:val="20"/>
          <w:szCs w:val="20"/>
        </w:rPr>
        <w:t>o dos componentes curriculares.</w:t>
      </w:r>
    </w:p>
    <w:p w:rsidR="006844C2" w:rsidRPr="00D664E2" w:rsidRDefault="00D664E2" w:rsidP="00112D4F">
      <w:pPr>
        <w:pStyle w:val="Ttulo2"/>
        <w:rPr>
          <w:rFonts w:asciiTheme="minorHAnsi" w:hAnsiTheme="minorHAnsi"/>
          <w:iCs/>
          <w:color w:val="auto"/>
          <w:sz w:val="20"/>
          <w:szCs w:val="20"/>
        </w:rPr>
      </w:pPr>
      <w:bookmarkStart w:id="21" w:name="_Toc219004259"/>
      <w:bookmarkStart w:id="22" w:name="_Toc413405655"/>
      <w:r w:rsidRPr="00D664E2">
        <w:rPr>
          <w:rFonts w:asciiTheme="minorHAnsi" w:hAnsiTheme="minorHAnsi"/>
          <w:iCs/>
          <w:color w:val="auto"/>
          <w:sz w:val="20"/>
          <w:szCs w:val="20"/>
        </w:rPr>
        <w:lastRenderedPageBreak/>
        <w:t>DA RETENÇÃO</w:t>
      </w:r>
      <w:bookmarkEnd w:id="21"/>
      <w:bookmarkEnd w:id="22"/>
    </w:p>
    <w:p w:rsidR="006844C2" w:rsidRPr="00D664E2" w:rsidRDefault="006844C2" w:rsidP="006844C2">
      <w:pPr>
        <w:tabs>
          <w:tab w:val="left" w:pos="7279"/>
        </w:tabs>
        <w:ind w:left="120" w:right="221"/>
        <w:jc w:val="both"/>
        <w:rPr>
          <w:sz w:val="20"/>
          <w:szCs w:val="20"/>
          <w:u w:val="single"/>
        </w:rPr>
      </w:pPr>
      <w:r w:rsidRPr="00D664E2">
        <w:rPr>
          <w:sz w:val="20"/>
          <w:szCs w:val="20"/>
        </w:rPr>
        <w:t xml:space="preserve">Será considerado </w:t>
      </w:r>
      <w:r w:rsidRPr="00D664E2">
        <w:rPr>
          <w:b/>
          <w:bCs/>
          <w:sz w:val="20"/>
          <w:szCs w:val="20"/>
        </w:rPr>
        <w:t>retido</w:t>
      </w:r>
      <w:r w:rsidRPr="00D664E2">
        <w:rPr>
          <w:sz w:val="20"/>
          <w:szCs w:val="20"/>
        </w:rPr>
        <w:t xml:space="preserve"> na série ou módulo, quanto à frequência, o aluno com assiduidade inferior a 75% no conjunto dos componentes curriculares.</w:t>
      </w:r>
    </w:p>
    <w:p w:rsidR="006844C2" w:rsidRPr="00D664E2" w:rsidRDefault="006844C2" w:rsidP="006844C2">
      <w:pPr>
        <w:tabs>
          <w:tab w:val="left" w:pos="7279"/>
        </w:tabs>
        <w:ind w:left="120" w:right="221"/>
        <w:jc w:val="both"/>
        <w:rPr>
          <w:sz w:val="20"/>
          <w:szCs w:val="20"/>
        </w:rPr>
      </w:pPr>
      <w:r w:rsidRPr="00D664E2">
        <w:rPr>
          <w:sz w:val="20"/>
          <w:szCs w:val="20"/>
        </w:rPr>
        <w:t xml:space="preserve">Será considerado </w:t>
      </w:r>
      <w:r w:rsidRPr="00D664E2">
        <w:rPr>
          <w:b/>
          <w:bCs/>
          <w:sz w:val="20"/>
          <w:szCs w:val="20"/>
        </w:rPr>
        <w:t xml:space="preserve">retido </w:t>
      </w:r>
      <w:r w:rsidRPr="00D664E2">
        <w:rPr>
          <w:sz w:val="20"/>
          <w:szCs w:val="20"/>
        </w:rPr>
        <w:t xml:space="preserve">na série ou módulo, após decisão do Conselho de Classe, quanto ao rendimento, o aluno que tenha obtido a </w:t>
      </w:r>
      <w:r w:rsidRPr="00D664E2">
        <w:rPr>
          <w:b/>
          <w:bCs/>
          <w:sz w:val="20"/>
          <w:szCs w:val="20"/>
        </w:rPr>
        <w:t>menção I</w:t>
      </w:r>
      <w:r w:rsidRPr="00D664E2">
        <w:rPr>
          <w:sz w:val="20"/>
          <w:szCs w:val="20"/>
        </w:rPr>
        <w:t xml:space="preserve"> (insatisfatório):</w:t>
      </w:r>
    </w:p>
    <w:p w:rsidR="006844C2" w:rsidRPr="00D664E2" w:rsidRDefault="006844C2" w:rsidP="006844C2">
      <w:pPr>
        <w:tabs>
          <w:tab w:val="left" w:pos="709"/>
          <w:tab w:val="left" w:pos="1134"/>
          <w:tab w:val="left" w:pos="7279"/>
        </w:tabs>
        <w:ind w:left="120" w:right="221"/>
        <w:jc w:val="both"/>
        <w:rPr>
          <w:sz w:val="20"/>
          <w:szCs w:val="20"/>
        </w:rPr>
      </w:pPr>
      <w:r w:rsidRPr="00D664E2">
        <w:rPr>
          <w:sz w:val="20"/>
          <w:szCs w:val="20"/>
        </w:rPr>
        <w:t xml:space="preserve">I - </w:t>
      </w:r>
      <w:r w:rsidR="007F6D77">
        <w:rPr>
          <w:sz w:val="20"/>
          <w:szCs w:val="20"/>
        </w:rPr>
        <w:t>E</w:t>
      </w:r>
      <w:r w:rsidRPr="00D664E2">
        <w:rPr>
          <w:sz w:val="20"/>
          <w:szCs w:val="20"/>
        </w:rPr>
        <w:t>m mais d</w:t>
      </w:r>
      <w:r w:rsidR="007F6D77">
        <w:rPr>
          <w:sz w:val="20"/>
          <w:szCs w:val="20"/>
        </w:rPr>
        <w:t>e três componentes curriculares</w:t>
      </w:r>
      <w:r w:rsidRPr="00D664E2">
        <w:rPr>
          <w:sz w:val="20"/>
          <w:szCs w:val="20"/>
        </w:rPr>
        <w:t xml:space="preserve"> ou</w:t>
      </w:r>
    </w:p>
    <w:p w:rsidR="006844C2" w:rsidRPr="00D664E2" w:rsidRDefault="006844C2" w:rsidP="006844C2">
      <w:pPr>
        <w:pStyle w:val="Recuodecorpodetexto"/>
        <w:tabs>
          <w:tab w:val="left" w:pos="7279"/>
        </w:tabs>
        <w:spacing w:line="240" w:lineRule="auto"/>
        <w:ind w:left="120" w:right="221"/>
        <w:rPr>
          <w:sz w:val="20"/>
          <w:szCs w:val="20"/>
        </w:rPr>
      </w:pPr>
      <w:r w:rsidRPr="00D664E2">
        <w:rPr>
          <w:sz w:val="20"/>
          <w:szCs w:val="20"/>
        </w:rPr>
        <w:t xml:space="preserve">II - </w:t>
      </w:r>
      <w:r w:rsidR="007F6D77">
        <w:rPr>
          <w:sz w:val="20"/>
          <w:szCs w:val="20"/>
        </w:rPr>
        <w:t>E</w:t>
      </w:r>
      <w:r w:rsidRPr="00D664E2">
        <w:rPr>
          <w:sz w:val="20"/>
          <w:szCs w:val="20"/>
        </w:rPr>
        <w:t xml:space="preserve">m até três componentes curriculares e não tenha sido considerado apto pelo Conselho de Classe a prosseguir estudos </w:t>
      </w:r>
      <w:r w:rsidR="007F6D77">
        <w:rPr>
          <w:sz w:val="20"/>
          <w:szCs w:val="20"/>
        </w:rPr>
        <w:t xml:space="preserve">na série ou módulo subsequente </w:t>
      </w:r>
      <w:r w:rsidRPr="00D664E2">
        <w:rPr>
          <w:sz w:val="20"/>
          <w:szCs w:val="20"/>
        </w:rPr>
        <w:t>ou</w:t>
      </w:r>
    </w:p>
    <w:p w:rsidR="006844C2" w:rsidRPr="00D664E2" w:rsidRDefault="007F6D77" w:rsidP="00281CFF">
      <w:pPr>
        <w:tabs>
          <w:tab w:val="left" w:pos="7279"/>
        </w:tabs>
        <w:ind w:left="120" w:right="221"/>
        <w:jc w:val="both"/>
        <w:rPr>
          <w:sz w:val="20"/>
          <w:szCs w:val="20"/>
        </w:rPr>
      </w:pPr>
      <w:r>
        <w:rPr>
          <w:sz w:val="20"/>
          <w:szCs w:val="20"/>
        </w:rPr>
        <w:t>III - N</w:t>
      </w:r>
      <w:r w:rsidR="006844C2" w:rsidRPr="00D664E2">
        <w:rPr>
          <w:sz w:val="20"/>
          <w:szCs w:val="20"/>
        </w:rPr>
        <w:t>as séries/módulos finais em quaisquer componentes curriculares, incluídos os de série(s) ou módulo(s) anterior(es), cursados em regime de progressão parcial.</w:t>
      </w:r>
    </w:p>
    <w:p w:rsidR="006844C2" w:rsidRPr="00D664E2" w:rsidRDefault="00D664E2" w:rsidP="00112D4F">
      <w:pPr>
        <w:pStyle w:val="Ttulo2"/>
        <w:rPr>
          <w:rFonts w:asciiTheme="minorHAnsi" w:hAnsiTheme="minorHAnsi"/>
          <w:iCs/>
          <w:color w:val="auto"/>
          <w:sz w:val="20"/>
          <w:szCs w:val="20"/>
        </w:rPr>
      </w:pPr>
      <w:bookmarkStart w:id="23" w:name="_Toc413405656"/>
      <w:r w:rsidRPr="00D664E2">
        <w:rPr>
          <w:rFonts w:asciiTheme="minorHAnsi" w:hAnsiTheme="minorHAnsi"/>
          <w:iCs/>
          <w:color w:val="auto"/>
          <w:sz w:val="20"/>
          <w:szCs w:val="20"/>
        </w:rPr>
        <w:t>DA RECLASSIFICAÇÃO</w:t>
      </w:r>
      <w:bookmarkEnd w:id="23"/>
    </w:p>
    <w:p w:rsidR="006844C2" w:rsidRPr="00D664E2" w:rsidRDefault="006844C2" w:rsidP="00175DD7">
      <w:pPr>
        <w:tabs>
          <w:tab w:val="left" w:pos="7237"/>
        </w:tabs>
        <w:ind w:left="120" w:right="163" w:firstLine="447"/>
        <w:jc w:val="both"/>
        <w:rPr>
          <w:sz w:val="20"/>
          <w:szCs w:val="20"/>
        </w:rPr>
      </w:pPr>
      <w:r w:rsidRPr="00D664E2">
        <w:rPr>
          <w:sz w:val="20"/>
          <w:szCs w:val="20"/>
        </w:rPr>
        <w:t xml:space="preserve">A reclassificação do aluno poderá ocorrer por solicitação do próprio aluno ou de seu responsável, se menor, mediante requerimento dirigido ao Diretor da Unidade Escolar, até cinco dias úteis, contados a partir da publicação do resultado final do Conselho de Classe </w:t>
      </w:r>
      <w:r w:rsidR="007F6D77" w:rsidRPr="00D664E2">
        <w:rPr>
          <w:sz w:val="20"/>
          <w:szCs w:val="20"/>
        </w:rPr>
        <w:t>(</w:t>
      </w:r>
      <w:r w:rsidRPr="00D664E2">
        <w:rPr>
          <w:sz w:val="20"/>
          <w:szCs w:val="20"/>
        </w:rPr>
        <w:t>ver infor</w:t>
      </w:r>
      <w:r w:rsidR="00281CFF" w:rsidRPr="00D664E2">
        <w:rPr>
          <w:sz w:val="20"/>
          <w:szCs w:val="20"/>
        </w:rPr>
        <w:t xml:space="preserve">mes da Secretaria na página </w:t>
      </w:r>
      <w:r w:rsidR="00760A12">
        <w:rPr>
          <w:sz w:val="20"/>
          <w:szCs w:val="20"/>
        </w:rPr>
        <w:t>5</w:t>
      </w:r>
      <w:r w:rsidR="00281CFF" w:rsidRPr="00D664E2">
        <w:rPr>
          <w:sz w:val="20"/>
          <w:szCs w:val="20"/>
        </w:rPr>
        <w:t>).</w:t>
      </w:r>
    </w:p>
    <w:p w:rsidR="006844C2" w:rsidRPr="00D664E2" w:rsidRDefault="00D664E2" w:rsidP="00112D4F">
      <w:pPr>
        <w:pStyle w:val="Ttulo2"/>
        <w:rPr>
          <w:rFonts w:asciiTheme="minorHAnsi" w:hAnsiTheme="minorHAnsi"/>
          <w:iCs/>
          <w:color w:val="auto"/>
          <w:sz w:val="20"/>
          <w:szCs w:val="20"/>
        </w:rPr>
      </w:pPr>
      <w:bookmarkStart w:id="24" w:name="_Toc413405657"/>
      <w:r w:rsidRPr="00D664E2">
        <w:rPr>
          <w:rFonts w:asciiTheme="minorHAnsi" w:hAnsiTheme="minorHAnsi"/>
          <w:iCs/>
          <w:color w:val="auto"/>
          <w:sz w:val="20"/>
          <w:szCs w:val="20"/>
        </w:rPr>
        <w:t>CANCELAMENTO DE MATRÍCULA</w:t>
      </w:r>
      <w:bookmarkEnd w:id="24"/>
    </w:p>
    <w:p w:rsidR="006844C2" w:rsidRPr="00D664E2" w:rsidRDefault="006844C2" w:rsidP="006844C2">
      <w:pPr>
        <w:tabs>
          <w:tab w:val="left" w:pos="7237"/>
        </w:tabs>
        <w:ind w:left="120" w:right="163" w:firstLine="589"/>
        <w:jc w:val="both"/>
        <w:rPr>
          <w:sz w:val="20"/>
          <w:szCs w:val="20"/>
        </w:rPr>
      </w:pPr>
      <w:r w:rsidRPr="00D664E2">
        <w:rPr>
          <w:b/>
          <w:bCs/>
          <w:sz w:val="20"/>
          <w:szCs w:val="20"/>
        </w:rPr>
        <w:t>A matrícula inicial será confirmada no prazo de cinco dias letivos</w:t>
      </w:r>
      <w:r w:rsidRPr="00D664E2">
        <w:rPr>
          <w:sz w:val="20"/>
          <w:szCs w:val="20"/>
        </w:rPr>
        <w:t xml:space="preserve">, a contar do início da série/módulo, ficando esta sujeita a cancelamento. </w:t>
      </w:r>
    </w:p>
    <w:p w:rsidR="006844C2" w:rsidRPr="00D664E2" w:rsidRDefault="006844C2" w:rsidP="006844C2">
      <w:pPr>
        <w:tabs>
          <w:tab w:val="left" w:pos="7237"/>
        </w:tabs>
        <w:ind w:left="120" w:right="163"/>
        <w:jc w:val="both"/>
        <w:rPr>
          <w:b/>
          <w:bCs/>
          <w:sz w:val="20"/>
          <w:szCs w:val="20"/>
        </w:rPr>
      </w:pPr>
      <w:r w:rsidRPr="00D664E2">
        <w:rPr>
          <w:b/>
          <w:bCs/>
          <w:sz w:val="20"/>
          <w:szCs w:val="20"/>
        </w:rPr>
        <w:t>Perderá o direito à vaga o aluno evadido da escola que não formalizar por escrito sua desistência, por meio de trancamento de matrícula, em até 15 dias consecutivos de ausência, independente da época em que ocorrer.</w:t>
      </w:r>
    </w:p>
    <w:p w:rsidR="006844C2" w:rsidRPr="00D664E2" w:rsidRDefault="006844C2" w:rsidP="00FC39BD">
      <w:pPr>
        <w:spacing w:after="0"/>
        <w:rPr>
          <w:b/>
          <w:sz w:val="20"/>
          <w:szCs w:val="20"/>
        </w:rPr>
      </w:pPr>
    </w:p>
    <w:p w:rsidR="006844C2" w:rsidRDefault="006844C2" w:rsidP="00112D4F">
      <w:pPr>
        <w:pStyle w:val="Subttulo"/>
        <w:ind w:left="720" w:right="57"/>
        <w:outlineLvl w:val="0"/>
        <w:rPr>
          <w:rFonts w:asciiTheme="minorHAnsi" w:hAnsiTheme="minorHAnsi" w:cs="Arial"/>
          <w:b/>
          <w:bCs/>
          <w:sz w:val="20"/>
        </w:rPr>
      </w:pPr>
      <w:bookmarkStart w:id="25" w:name="_Toc413405658"/>
      <w:r w:rsidRPr="00D664E2">
        <w:rPr>
          <w:rFonts w:asciiTheme="minorHAnsi" w:hAnsiTheme="minorHAnsi" w:cs="Arial"/>
          <w:b/>
          <w:bCs/>
          <w:sz w:val="20"/>
        </w:rPr>
        <w:t>REGRAS DE CONVIVÊNCIA ESCOLAR</w:t>
      </w:r>
      <w:bookmarkEnd w:id="25"/>
    </w:p>
    <w:p w:rsidR="00D664E2" w:rsidRPr="00D664E2" w:rsidRDefault="00D664E2" w:rsidP="00112D4F">
      <w:pPr>
        <w:pStyle w:val="Subttulo"/>
        <w:ind w:left="720" w:right="57"/>
        <w:outlineLvl w:val="0"/>
        <w:rPr>
          <w:rFonts w:asciiTheme="minorHAnsi" w:hAnsiTheme="minorHAnsi" w:cs="Arial"/>
          <w:b/>
          <w:bCs/>
          <w:sz w:val="20"/>
        </w:rPr>
      </w:pPr>
    </w:p>
    <w:p w:rsidR="006844C2" w:rsidRPr="00D664E2" w:rsidRDefault="006844C2" w:rsidP="006844C2">
      <w:pPr>
        <w:pStyle w:val="Subttulo"/>
        <w:numPr>
          <w:ilvl w:val="0"/>
          <w:numId w:val="13"/>
        </w:numPr>
        <w:tabs>
          <w:tab w:val="clear" w:pos="502"/>
        </w:tabs>
        <w:ind w:left="720" w:right="57" w:hanging="283"/>
        <w:jc w:val="both"/>
        <w:rPr>
          <w:rFonts w:asciiTheme="minorHAnsi" w:hAnsiTheme="minorHAnsi" w:cs="Arial"/>
          <w:sz w:val="20"/>
        </w:rPr>
      </w:pPr>
      <w:r w:rsidRPr="00D664E2">
        <w:rPr>
          <w:rFonts w:asciiTheme="minorHAnsi" w:hAnsiTheme="minorHAnsi" w:cs="Arial"/>
          <w:sz w:val="20"/>
        </w:rPr>
        <w:t xml:space="preserve">Segundo o Regimento Comum das Escolas Técnicas Estaduais do Centro Paula Souza, no campo dos Deveres dos Alunos, orienta que o mesmo deve trajar-se adequadamente em qualquer dependência da escola, de modo a manter-se o respeito mútuo e atender às normas de higiene e segurança pessoal e coletiva. Sendo assim, não serão permitidos – roupas impróprias para o ambiente escolar: chinelos, camisetas com dizeres pejorativos, regatas cavadas, shorts, saias e decotes; </w:t>
      </w:r>
    </w:p>
    <w:p w:rsidR="006844C2" w:rsidRPr="00D664E2" w:rsidRDefault="006844C2" w:rsidP="006844C2">
      <w:pPr>
        <w:pStyle w:val="Subttulo"/>
        <w:numPr>
          <w:ilvl w:val="0"/>
          <w:numId w:val="13"/>
        </w:numPr>
        <w:tabs>
          <w:tab w:val="clear" w:pos="502"/>
        </w:tabs>
        <w:ind w:left="720" w:right="57" w:hanging="283"/>
        <w:jc w:val="both"/>
        <w:rPr>
          <w:rFonts w:asciiTheme="minorHAnsi" w:hAnsiTheme="minorHAnsi" w:cs="Arial"/>
          <w:sz w:val="20"/>
        </w:rPr>
      </w:pPr>
      <w:r w:rsidRPr="00D664E2">
        <w:rPr>
          <w:rFonts w:asciiTheme="minorHAnsi" w:hAnsiTheme="minorHAnsi" w:cs="Arial"/>
          <w:sz w:val="20"/>
        </w:rPr>
        <w:t>Os alunos devem ter um comportamento discreto e adequado ao ambiente escolar;</w:t>
      </w:r>
    </w:p>
    <w:p w:rsidR="006844C2" w:rsidRPr="00D664E2" w:rsidRDefault="006844C2" w:rsidP="006844C2">
      <w:pPr>
        <w:pStyle w:val="Subttulo"/>
        <w:numPr>
          <w:ilvl w:val="0"/>
          <w:numId w:val="13"/>
        </w:numPr>
        <w:tabs>
          <w:tab w:val="clear" w:pos="502"/>
        </w:tabs>
        <w:ind w:left="720" w:right="57" w:hanging="283"/>
        <w:jc w:val="both"/>
        <w:rPr>
          <w:rFonts w:asciiTheme="minorHAnsi" w:hAnsiTheme="minorHAnsi" w:cs="Arial"/>
          <w:sz w:val="20"/>
        </w:rPr>
      </w:pPr>
      <w:r w:rsidRPr="00D664E2">
        <w:rPr>
          <w:rFonts w:asciiTheme="minorHAnsi" w:hAnsiTheme="minorHAnsi" w:cs="Arial"/>
          <w:sz w:val="20"/>
        </w:rPr>
        <w:t>Conforme o Regimento Escolar: “é proibido retirar-se da unidade durante o horário escolar sem autorização“. A dispensa de aluno (menor de idade) só será permitida com a autorização do responsável, feita por escrito ou pessoalmente na Direção da Escola. Mesmo assim, pedimos que isso só ocorra em caso de extrema necessidade;</w:t>
      </w:r>
    </w:p>
    <w:p w:rsidR="006844C2" w:rsidRPr="00D664E2" w:rsidRDefault="006844C2" w:rsidP="006844C2">
      <w:pPr>
        <w:pStyle w:val="Subttulo"/>
        <w:numPr>
          <w:ilvl w:val="0"/>
          <w:numId w:val="13"/>
        </w:numPr>
        <w:tabs>
          <w:tab w:val="clear" w:pos="502"/>
          <w:tab w:val="num" w:pos="284"/>
        </w:tabs>
        <w:ind w:left="720" w:right="57" w:hanging="283"/>
        <w:jc w:val="both"/>
        <w:rPr>
          <w:rFonts w:asciiTheme="minorHAnsi" w:hAnsiTheme="minorHAnsi" w:cs="Arial"/>
          <w:sz w:val="20"/>
        </w:rPr>
      </w:pPr>
      <w:r w:rsidRPr="00D664E2">
        <w:rPr>
          <w:rFonts w:asciiTheme="minorHAnsi" w:hAnsiTheme="minorHAnsi" w:cs="Arial"/>
          <w:sz w:val="20"/>
        </w:rPr>
        <w:t>O aluno deve zelar pelo patrimônio da escola, bem como pela higiene e limpeza; não escrevendo nas carteiras ou paredes, usando adequadamente os vestiários, os sanitários e os bebedouros, sendo educado, não jogando lixo no chão e mantendo limpo o refeitório. “Limpar faz parte de nossa obrigação, mas manter limpo faz parte de sua educação”;</w:t>
      </w:r>
    </w:p>
    <w:p w:rsidR="006844C2" w:rsidRPr="00D664E2" w:rsidRDefault="006844C2" w:rsidP="006844C2">
      <w:pPr>
        <w:pStyle w:val="Subttulo"/>
        <w:numPr>
          <w:ilvl w:val="0"/>
          <w:numId w:val="13"/>
        </w:numPr>
        <w:tabs>
          <w:tab w:val="clear" w:pos="502"/>
          <w:tab w:val="num" w:pos="284"/>
          <w:tab w:val="num" w:pos="567"/>
        </w:tabs>
        <w:ind w:left="720" w:right="57" w:hanging="283"/>
        <w:jc w:val="both"/>
        <w:rPr>
          <w:rFonts w:asciiTheme="minorHAnsi" w:hAnsiTheme="minorHAnsi" w:cs="Arial"/>
          <w:sz w:val="20"/>
        </w:rPr>
      </w:pPr>
      <w:r w:rsidRPr="00D664E2">
        <w:rPr>
          <w:rFonts w:asciiTheme="minorHAnsi" w:hAnsiTheme="minorHAnsi" w:cs="Arial"/>
          <w:sz w:val="20"/>
        </w:rPr>
        <w:t xml:space="preserve">É expressamente proibido o jogo (baralho, carteado, truco etc.), nas dependências da Escola; </w:t>
      </w:r>
    </w:p>
    <w:p w:rsidR="006844C2" w:rsidRPr="00D664E2" w:rsidRDefault="006844C2" w:rsidP="006844C2">
      <w:pPr>
        <w:pStyle w:val="Subttulo"/>
        <w:numPr>
          <w:ilvl w:val="0"/>
          <w:numId w:val="13"/>
        </w:numPr>
        <w:tabs>
          <w:tab w:val="clear" w:pos="502"/>
        </w:tabs>
        <w:ind w:left="720" w:right="57" w:hanging="316"/>
        <w:jc w:val="both"/>
        <w:rPr>
          <w:rFonts w:asciiTheme="minorHAnsi" w:hAnsiTheme="minorHAnsi" w:cs="Arial"/>
          <w:sz w:val="20"/>
        </w:rPr>
      </w:pPr>
      <w:r w:rsidRPr="00D664E2">
        <w:rPr>
          <w:rFonts w:asciiTheme="minorHAnsi" w:hAnsiTheme="minorHAnsi" w:cs="Arial"/>
          <w:sz w:val="20"/>
        </w:rPr>
        <w:t>É expressamente proibido trazer ou consumir bebidas e outras drogas; trazer armas, facas, tesouras de pontas, canivetes e outras armas brancas (INCLUSIVE DE BRINQUEDO);</w:t>
      </w:r>
    </w:p>
    <w:p w:rsidR="006844C2" w:rsidRPr="00D664E2" w:rsidRDefault="006844C2" w:rsidP="007F6D77">
      <w:pPr>
        <w:spacing w:after="0"/>
        <w:ind w:firstLine="709"/>
        <w:rPr>
          <w:rFonts w:cs="Arial"/>
          <w:sz w:val="20"/>
          <w:szCs w:val="20"/>
        </w:rPr>
      </w:pPr>
      <w:r w:rsidRPr="00D664E2">
        <w:rPr>
          <w:rFonts w:cs="Arial"/>
          <w:sz w:val="20"/>
          <w:szCs w:val="20"/>
        </w:rPr>
        <w:t>É proibida a afixação de cartazes na escola sem a devida autorização da Direção;</w:t>
      </w:r>
    </w:p>
    <w:p w:rsidR="006844C2" w:rsidRPr="00D664E2" w:rsidRDefault="006844C2" w:rsidP="007F6D77">
      <w:pPr>
        <w:pStyle w:val="Subttulo"/>
        <w:numPr>
          <w:ilvl w:val="0"/>
          <w:numId w:val="13"/>
        </w:numPr>
        <w:tabs>
          <w:tab w:val="clear" w:pos="502"/>
        </w:tabs>
        <w:ind w:left="709" w:right="57" w:hanging="218"/>
        <w:jc w:val="both"/>
        <w:rPr>
          <w:rFonts w:asciiTheme="minorHAnsi" w:hAnsiTheme="minorHAnsi" w:cs="Arial"/>
          <w:sz w:val="20"/>
        </w:rPr>
      </w:pPr>
      <w:r w:rsidRPr="00D664E2">
        <w:rPr>
          <w:rFonts w:asciiTheme="minorHAnsi" w:hAnsiTheme="minorHAnsi" w:cs="Arial"/>
          <w:sz w:val="20"/>
        </w:rPr>
        <w:t>Quaisquer atitudes de desrespeito ou brincadeiras inadequadas aos professores, funcionários, colegas e aos demais membros da comunidade escolar poderão ser objeto de aplicação das normas regimentais;</w:t>
      </w:r>
    </w:p>
    <w:p w:rsidR="006844C2" w:rsidRPr="00D664E2" w:rsidRDefault="006844C2" w:rsidP="006844C2">
      <w:pPr>
        <w:pStyle w:val="Subttulo"/>
        <w:numPr>
          <w:ilvl w:val="0"/>
          <w:numId w:val="13"/>
        </w:numPr>
        <w:tabs>
          <w:tab w:val="clear" w:pos="502"/>
          <w:tab w:val="num" w:pos="284"/>
        </w:tabs>
        <w:ind w:left="720" w:right="57" w:hanging="283"/>
        <w:jc w:val="both"/>
        <w:rPr>
          <w:rFonts w:asciiTheme="minorHAnsi" w:hAnsiTheme="minorHAnsi" w:cs="Arial"/>
          <w:sz w:val="20"/>
        </w:rPr>
      </w:pPr>
      <w:r w:rsidRPr="00D664E2">
        <w:rPr>
          <w:rFonts w:asciiTheme="minorHAnsi" w:hAnsiTheme="minorHAnsi" w:cs="Arial"/>
          <w:sz w:val="20"/>
        </w:rPr>
        <w:t>Os alunos estarão sujeitos às punições previstas no Regimento Escolar em razão de atitudes desrespeitosas, discriminação racial, religiosa, gênero e outras;</w:t>
      </w:r>
    </w:p>
    <w:p w:rsidR="006844C2" w:rsidRPr="00D664E2" w:rsidRDefault="006844C2" w:rsidP="006844C2">
      <w:pPr>
        <w:pStyle w:val="Subttulo"/>
        <w:numPr>
          <w:ilvl w:val="0"/>
          <w:numId w:val="13"/>
        </w:numPr>
        <w:tabs>
          <w:tab w:val="clear" w:pos="502"/>
        </w:tabs>
        <w:ind w:left="720" w:right="57" w:hanging="283"/>
        <w:jc w:val="both"/>
        <w:rPr>
          <w:rFonts w:asciiTheme="minorHAnsi" w:hAnsiTheme="minorHAnsi" w:cs="Arial"/>
          <w:sz w:val="20"/>
        </w:rPr>
      </w:pPr>
      <w:r w:rsidRPr="00D664E2">
        <w:rPr>
          <w:rFonts w:asciiTheme="minorHAnsi" w:hAnsiTheme="minorHAnsi" w:cs="Arial"/>
          <w:sz w:val="20"/>
        </w:rPr>
        <w:t>Os prejuízos causados por danos nas instalações e equipamentos da escola serão ressarcidos pelo seu autor. As instalações e equipamentos da Escola são adquiridos com recursos públicos e da APM da Escola e, também, de sua própria família;</w:t>
      </w:r>
    </w:p>
    <w:p w:rsidR="001159C6" w:rsidRDefault="006844C2" w:rsidP="006844C2">
      <w:pPr>
        <w:pStyle w:val="Subttulo"/>
        <w:numPr>
          <w:ilvl w:val="0"/>
          <w:numId w:val="13"/>
        </w:numPr>
        <w:tabs>
          <w:tab w:val="clear" w:pos="502"/>
        </w:tabs>
        <w:ind w:left="720" w:right="57" w:hanging="283"/>
        <w:jc w:val="both"/>
        <w:rPr>
          <w:rFonts w:asciiTheme="minorHAnsi" w:hAnsiTheme="minorHAnsi" w:cs="Arial"/>
          <w:sz w:val="20"/>
        </w:rPr>
      </w:pPr>
      <w:r w:rsidRPr="001159C6">
        <w:rPr>
          <w:rFonts w:asciiTheme="minorHAnsi" w:hAnsiTheme="minorHAnsi" w:cs="Arial"/>
          <w:sz w:val="20"/>
        </w:rPr>
        <w:t xml:space="preserve"> </w:t>
      </w:r>
      <w:r w:rsidR="001159C6" w:rsidRPr="001159C6">
        <w:rPr>
          <w:rFonts w:asciiTheme="minorHAnsi" w:hAnsiTheme="minorHAnsi" w:cs="Arial"/>
          <w:sz w:val="20"/>
        </w:rPr>
        <w:t xml:space="preserve">Horário de entrada e intervalo: </w:t>
      </w:r>
      <w:r w:rsidR="001159C6">
        <w:rPr>
          <w:rFonts w:asciiTheme="minorHAnsi" w:hAnsiTheme="minorHAnsi" w:cs="Arial"/>
          <w:sz w:val="20"/>
        </w:rPr>
        <w:t>MANHÃ</w:t>
      </w:r>
      <w:r w:rsidR="009E6C76">
        <w:rPr>
          <w:rFonts w:asciiTheme="minorHAnsi" w:hAnsiTheme="minorHAnsi" w:cs="Arial"/>
          <w:sz w:val="20"/>
        </w:rPr>
        <w:t xml:space="preserve"> </w:t>
      </w:r>
      <w:r w:rsidR="001159C6">
        <w:rPr>
          <w:rFonts w:asciiTheme="minorHAnsi" w:hAnsiTheme="minorHAnsi" w:cs="Arial"/>
          <w:sz w:val="20"/>
        </w:rPr>
        <w:t xml:space="preserve">- 7h30 às 9h35 – Intervalo: 9h35 às 9h55 e das </w:t>
      </w:r>
      <w:r w:rsidR="009E6C76">
        <w:rPr>
          <w:rFonts w:asciiTheme="minorHAnsi" w:hAnsiTheme="minorHAnsi" w:cs="Arial"/>
          <w:sz w:val="20"/>
        </w:rPr>
        <w:t xml:space="preserve">9h55 às 12h – TOLERÂNCIA: 7H50 entra na aula; após </w:t>
      </w:r>
      <w:proofErr w:type="gramStart"/>
      <w:r w:rsidR="009E6C76">
        <w:rPr>
          <w:rFonts w:asciiTheme="minorHAnsi" w:hAnsiTheme="minorHAnsi" w:cs="Arial"/>
          <w:sz w:val="20"/>
        </w:rPr>
        <w:t>às</w:t>
      </w:r>
      <w:proofErr w:type="gramEnd"/>
      <w:r w:rsidR="009E6C76">
        <w:rPr>
          <w:rFonts w:asciiTheme="minorHAnsi" w:hAnsiTheme="minorHAnsi" w:cs="Arial"/>
          <w:sz w:val="20"/>
        </w:rPr>
        <w:t xml:space="preserve"> 7h50, entrada às 8h30. Depois entrar somente às 9h55.</w:t>
      </w:r>
    </w:p>
    <w:p w:rsidR="009E6C76" w:rsidRDefault="009E6C76" w:rsidP="009E6C76">
      <w:pPr>
        <w:pStyle w:val="Subttulo"/>
        <w:ind w:left="720" w:right="57"/>
        <w:jc w:val="both"/>
        <w:rPr>
          <w:rFonts w:asciiTheme="minorHAnsi" w:hAnsiTheme="minorHAnsi" w:cs="Arial"/>
          <w:sz w:val="20"/>
        </w:rPr>
      </w:pPr>
      <w:r w:rsidRPr="001159C6">
        <w:rPr>
          <w:rFonts w:asciiTheme="minorHAnsi" w:hAnsiTheme="minorHAnsi" w:cs="Arial"/>
          <w:sz w:val="20"/>
        </w:rPr>
        <w:t xml:space="preserve">Horário de entrada e intervalo: </w:t>
      </w:r>
      <w:r>
        <w:rPr>
          <w:rFonts w:asciiTheme="minorHAnsi" w:hAnsiTheme="minorHAnsi" w:cs="Arial"/>
          <w:sz w:val="20"/>
        </w:rPr>
        <w:t xml:space="preserve">TARDE - 13h30 às 15H35 – Intervalo: 15h35 às 15h55 e das 15h55 às 18h – TOLERÂNCIA: 13H50 entra na aula; após </w:t>
      </w:r>
      <w:proofErr w:type="gramStart"/>
      <w:r>
        <w:rPr>
          <w:rFonts w:asciiTheme="minorHAnsi" w:hAnsiTheme="minorHAnsi" w:cs="Arial"/>
          <w:sz w:val="20"/>
        </w:rPr>
        <w:t>às</w:t>
      </w:r>
      <w:proofErr w:type="gramEnd"/>
      <w:r>
        <w:rPr>
          <w:rFonts w:asciiTheme="minorHAnsi" w:hAnsiTheme="minorHAnsi" w:cs="Arial"/>
          <w:sz w:val="20"/>
        </w:rPr>
        <w:t xml:space="preserve"> 13h50, entrada às 14h30. Depois entrar somente às 15h55.</w:t>
      </w:r>
    </w:p>
    <w:p w:rsidR="009E6C76" w:rsidRDefault="009E6C76" w:rsidP="009E6C76">
      <w:pPr>
        <w:pStyle w:val="Subttulo"/>
        <w:ind w:left="720" w:right="57"/>
        <w:jc w:val="both"/>
        <w:rPr>
          <w:rFonts w:asciiTheme="minorHAnsi" w:hAnsiTheme="minorHAnsi" w:cs="Arial"/>
          <w:sz w:val="20"/>
        </w:rPr>
      </w:pPr>
    </w:p>
    <w:p w:rsidR="006844C2" w:rsidRPr="001159C6" w:rsidRDefault="006844C2" w:rsidP="006844C2">
      <w:pPr>
        <w:pStyle w:val="Subttulo"/>
        <w:numPr>
          <w:ilvl w:val="0"/>
          <w:numId w:val="13"/>
        </w:numPr>
        <w:tabs>
          <w:tab w:val="clear" w:pos="502"/>
        </w:tabs>
        <w:ind w:left="720" w:right="57" w:hanging="283"/>
        <w:jc w:val="both"/>
        <w:rPr>
          <w:rFonts w:asciiTheme="minorHAnsi" w:hAnsiTheme="minorHAnsi" w:cs="Arial"/>
          <w:sz w:val="20"/>
        </w:rPr>
      </w:pPr>
      <w:r w:rsidRPr="001159C6">
        <w:rPr>
          <w:rFonts w:asciiTheme="minorHAnsi" w:hAnsiTheme="minorHAnsi" w:cs="Arial"/>
          <w:sz w:val="20"/>
        </w:rPr>
        <w:t>O aluno deverá aproveitar o tempo da aula destinado à realização de exercícios e trabalhos de grupo para esclarecer suas dúvidas com o professor. A realização de tarefas de classe e de casa é fundamental para um bom desempenho do aluno e isso contribuirá para a avaliação de conteúdo e de sua atitude;</w:t>
      </w:r>
    </w:p>
    <w:p w:rsidR="006844C2" w:rsidRPr="00D664E2" w:rsidRDefault="006844C2" w:rsidP="006844C2">
      <w:pPr>
        <w:pStyle w:val="Subttulo"/>
        <w:numPr>
          <w:ilvl w:val="0"/>
          <w:numId w:val="13"/>
        </w:numPr>
        <w:tabs>
          <w:tab w:val="clear" w:pos="502"/>
        </w:tabs>
        <w:ind w:left="720" w:right="57" w:hanging="283"/>
        <w:jc w:val="both"/>
        <w:rPr>
          <w:rFonts w:asciiTheme="minorHAnsi" w:hAnsiTheme="minorHAnsi" w:cs="Arial"/>
          <w:sz w:val="20"/>
        </w:rPr>
      </w:pPr>
      <w:r w:rsidRPr="00D664E2">
        <w:rPr>
          <w:rFonts w:asciiTheme="minorHAnsi" w:hAnsiTheme="minorHAnsi" w:cs="Arial"/>
          <w:sz w:val="20"/>
        </w:rPr>
        <w:t xml:space="preserve">O aluno só poderá entrar e sair da sala de aula com a autorização do professor; </w:t>
      </w:r>
    </w:p>
    <w:p w:rsidR="006844C2" w:rsidRPr="00D664E2" w:rsidRDefault="006844C2" w:rsidP="006844C2">
      <w:pPr>
        <w:pStyle w:val="Subttulo"/>
        <w:numPr>
          <w:ilvl w:val="0"/>
          <w:numId w:val="13"/>
        </w:numPr>
        <w:tabs>
          <w:tab w:val="clear" w:pos="502"/>
        </w:tabs>
        <w:ind w:left="720" w:right="57" w:hanging="283"/>
        <w:jc w:val="both"/>
        <w:rPr>
          <w:rFonts w:asciiTheme="minorHAnsi" w:hAnsiTheme="minorHAnsi" w:cs="Arial"/>
          <w:b/>
          <w:bCs/>
          <w:sz w:val="20"/>
        </w:rPr>
      </w:pPr>
      <w:r w:rsidRPr="00D664E2">
        <w:rPr>
          <w:rFonts w:asciiTheme="minorHAnsi" w:hAnsiTheme="minorHAnsi" w:cs="Arial"/>
          <w:sz w:val="20"/>
        </w:rPr>
        <w:t>Os alunos devem identificar todos os seus materiais escolares e mantê-los sob sua vigilância. O aluno deve evitar trazer para a escola objetos de valores elevados. Evitar trazer aparelhos eletrônicos e cartões de bancos e de crédito. A escola não se responsabiliza por furtos e perdas. Achados e perdidos: Secretaria Acadêmica;</w:t>
      </w:r>
    </w:p>
    <w:p w:rsidR="006844C2" w:rsidRPr="00D664E2" w:rsidRDefault="006844C2" w:rsidP="006844C2">
      <w:pPr>
        <w:pStyle w:val="Subttulo"/>
        <w:numPr>
          <w:ilvl w:val="0"/>
          <w:numId w:val="13"/>
        </w:numPr>
        <w:tabs>
          <w:tab w:val="clear" w:pos="502"/>
        </w:tabs>
        <w:ind w:left="720" w:right="57" w:hanging="283"/>
        <w:jc w:val="both"/>
        <w:rPr>
          <w:rFonts w:asciiTheme="minorHAnsi" w:hAnsiTheme="minorHAnsi" w:cs="Arial"/>
          <w:sz w:val="20"/>
        </w:rPr>
      </w:pPr>
      <w:r w:rsidRPr="00D664E2">
        <w:rPr>
          <w:rFonts w:asciiTheme="minorHAnsi" w:hAnsiTheme="minorHAnsi" w:cs="Arial"/>
          <w:sz w:val="20"/>
        </w:rPr>
        <w:t xml:space="preserve"> Seja sempre educado, use as expressões “com licença”, “obrigado”, “por favor,” etc. Elas revelam boas normas de convívio social. Não fale alto nos corredores e salas;</w:t>
      </w:r>
    </w:p>
    <w:p w:rsidR="006844C2" w:rsidRPr="00D664E2" w:rsidRDefault="006844C2" w:rsidP="00E566D2">
      <w:pPr>
        <w:pStyle w:val="Subttulo"/>
        <w:numPr>
          <w:ilvl w:val="0"/>
          <w:numId w:val="13"/>
        </w:numPr>
        <w:tabs>
          <w:tab w:val="clear" w:pos="502"/>
        </w:tabs>
        <w:ind w:left="709" w:right="57" w:hanging="283"/>
        <w:jc w:val="both"/>
        <w:rPr>
          <w:rFonts w:asciiTheme="minorHAnsi" w:hAnsiTheme="minorHAnsi" w:cs="Arial"/>
          <w:sz w:val="20"/>
        </w:rPr>
      </w:pPr>
      <w:r w:rsidRPr="00D664E2">
        <w:rPr>
          <w:rFonts w:asciiTheme="minorHAnsi" w:hAnsiTheme="minorHAnsi" w:cs="Arial"/>
          <w:sz w:val="20"/>
        </w:rPr>
        <w:t>É proibido o uso do TELEFONE CELULAR nos Estabelecimentos de Ensino, durante o horário de aula, conforme Lei Estadual nº 12730, de 11/10/2007;</w:t>
      </w:r>
    </w:p>
    <w:p w:rsidR="006844C2" w:rsidRPr="00D664E2" w:rsidRDefault="006844C2" w:rsidP="0076207D">
      <w:pPr>
        <w:pStyle w:val="Subttulo"/>
        <w:numPr>
          <w:ilvl w:val="0"/>
          <w:numId w:val="13"/>
        </w:numPr>
        <w:tabs>
          <w:tab w:val="clear" w:pos="502"/>
        </w:tabs>
        <w:ind w:left="426" w:right="57" w:firstLine="0"/>
        <w:jc w:val="both"/>
        <w:rPr>
          <w:rFonts w:asciiTheme="minorHAnsi" w:hAnsiTheme="minorHAnsi" w:cs="Arial"/>
          <w:sz w:val="20"/>
        </w:rPr>
      </w:pPr>
      <w:r w:rsidRPr="00D664E2">
        <w:rPr>
          <w:rFonts w:asciiTheme="minorHAnsi" w:hAnsiTheme="minorHAnsi" w:cs="Arial"/>
          <w:sz w:val="20"/>
        </w:rPr>
        <w:t>A dispensa de turmas será feita somente pela Direção ou Co</w:t>
      </w:r>
      <w:r w:rsidR="00E566D2">
        <w:rPr>
          <w:rFonts w:asciiTheme="minorHAnsi" w:hAnsiTheme="minorHAnsi" w:cs="Arial"/>
          <w:sz w:val="20"/>
        </w:rPr>
        <w:t>ordenador Pedagógico e de Curso.</w:t>
      </w:r>
    </w:p>
    <w:p w:rsidR="00112D4F" w:rsidRPr="00D664E2" w:rsidRDefault="00112D4F" w:rsidP="00112D4F">
      <w:pPr>
        <w:rPr>
          <w:sz w:val="20"/>
          <w:szCs w:val="20"/>
        </w:rPr>
      </w:pPr>
      <w:bookmarkStart w:id="26" w:name="_Toc219004256"/>
    </w:p>
    <w:p w:rsidR="00D664E2" w:rsidRPr="00C17BF5" w:rsidRDefault="00D664E2" w:rsidP="00C17BF5">
      <w:pPr>
        <w:pStyle w:val="Ttulo1"/>
        <w:jc w:val="center"/>
        <w:rPr>
          <w:rFonts w:asciiTheme="minorHAnsi" w:hAnsiTheme="minorHAnsi"/>
          <w:color w:val="auto"/>
          <w:sz w:val="20"/>
          <w:szCs w:val="20"/>
        </w:rPr>
      </w:pPr>
      <w:bookmarkStart w:id="27" w:name="_Toc413405659"/>
      <w:r w:rsidRPr="00C17BF5">
        <w:rPr>
          <w:rFonts w:asciiTheme="minorHAnsi" w:hAnsiTheme="minorHAnsi"/>
          <w:color w:val="auto"/>
          <w:sz w:val="20"/>
          <w:szCs w:val="20"/>
        </w:rPr>
        <w:t>METAS DA DIREÇÃO DA ETEC DE ESPORTES EM 201</w:t>
      </w:r>
      <w:bookmarkEnd w:id="27"/>
      <w:r w:rsidR="00005F39">
        <w:rPr>
          <w:rFonts w:asciiTheme="minorHAnsi" w:hAnsiTheme="minorHAnsi"/>
          <w:color w:val="auto"/>
          <w:sz w:val="20"/>
          <w:szCs w:val="20"/>
        </w:rPr>
        <w:t>6</w:t>
      </w:r>
    </w:p>
    <w:tbl>
      <w:tblPr>
        <w:tblpPr w:leftFromText="141" w:rightFromText="141" w:vertAnchor="text" w:horzAnchor="page" w:tblpXSpec="center" w:tblpY="83"/>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29"/>
      </w:tblGrid>
      <w:tr w:rsidR="00D664E2" w:rsidRPr="00D664E2" w:rsidTr="00C17BF5">
        <w:trPr>
          <w:trHeight w:val="5469"/>
        </w:trPr>
        <w:tc>
          <w:tcPr>
            <w:tcW w:w="9029" w:type="dxa"/>
          </w:tcPr>
          <w:p w:rsidR="00411A4F" w:rsidRPr="00C17BF5" w:rsidRDefault="00411A4F" w:rsidP="00411A4F">
            <w:pPr>
              <w:spacing w:before="100" w:beforeAutospacing="1" w:after="0" w:afterAutospacing="1"/>
              <w:ind w:left="355"/>
              <w:rPr>
                <w:sz w:val="4"/>
                <w:szCs w:val="20"/>
              </w:rPr>
            </w:pPr>
          </w:p>
          <w:p w:rsidR="00677D3A" w:rsidRDefault="00677D3A" w:rsidP="00677D3A">
            <w:pPr>
              <w:numPr>
                <w:ilvl w:val="0"/>
                <w:numId w:val="17"/>
              </w:numPr>
              <w:tabs>
                <w:tab w:val="num" w:pos="355"/>
              </w:tabs>
              <w:spacing w:before="100" w:beforeAutospacing="1" w:after="0" w:afterAutospacing="1"/>
              <w:ind w:left="355" w:hanging="284"/>
              <w:rPr>
                <w:sz w:val="20"/>
                <w:szCs w:val="20"/>
              </w:rPr>
            </w:pPr>
            <w:r w:rsidRPr="00411A4F">
              <w:rPr>
                <w:sz w:val="20"/>
                <w:szCs w:val="20"/>
              </w:rPr>
              <w:t>Manutenção e conserto dos equipamentos disponíveis na Escola; Palestras educativas aos docentes, servidores administrativos, pais e alunos;</w:t>
            </w:r>
          </w:p>
          <w:p w:rsidR="00677D3A" w:rsidRDefault="00677D3A" w:rsidP="00677D3A">
            <w:pPr>
              <w:numPr>
                <w:ilvl w:val="0"/>
                <w:numId w:val="17"/>
              </w:numPr>
              <w:tabs>
                <w:tab w:val="num" w:pos="355"/>
              </w:tabs>
              <w:spacing w:before="100" w:beforeAutospacing="1" w:after="0" w:afterAutospacing="1"/>
              <w:ind w:left="355" w:hanging="284"/>
              <w:rPr>
                <w:sz w:val="20"/>
                <w:szCs w:val="20"/>
              </w:rPr>
            </w:pPr>
            <w:r>
              <w:rPr>
                <w:sz w:val="20"/>
                <w:szCs w:val="20"/>
              </w:rPr>
              <w:t>Substituição das tabelas de basquete de laminado naval do Centro Esportivo;</w:t>
            </w:r>
          </w:p>
          <w:p w:rsidR="00677D3A" w:rsidRDefault="00677D3A" w:rsidP="00677D3A">
            <w:pPr>
              <w:numPr>
                <w:ilvl w:val="0"/>
                <w:numId w:val="17"/>
              </w:numPr>
              <w:tabs>
                <w:tab w:val="num" w:pos="355"/>
              </w:tabs>
              <w:spacing w:before="100" w:beforeAutospacing="1" w:after="0" w:afterAutospacing="1"/>
              <w:ind w:left="355" w:hanging="284"/>
              <w:rPr>
                <w:sz w:val="20"/>
                <w:szCs w:val="20"/>
              </w:rPr>
            </w:pPr>
            <w:r>
              <w:rPr>
                <w:sz w:val="20"/>
                <w:szCs w:val="20"/>
              </w:rPr>
              <w:t xml:space="preserve">Substituição da grama natural dos dois campos de futebol </w:t>
            </w:r>
            <w:proofErr w:type="spellStart"/>
            <w:r>
              <w:rPr>
                <w:sz w:val="20"/>
                <w:szCs w:val="20"/>
              </w:rPr>
              <w:t>society</w:t>
            </w:r>
            <w:proofErr w:type="spellEnd"/>
            <w:r>
              <w:rPr>
                <w:sz w:val="20"/>
                <w:szCs w:val="20"/>
              </w:rPr>
              <w:t xml:space="preserve"> por grama sintética esportiva;</w:t>
            </w:r>
          </w:p>
          <w:p w:rsidR="00677D3A" w:rsidRDefault="00677D3A" w:rsidP="00677D3A">
            <w:pPr>
              <w:numPr>
                <w:ilvl w:val="0"/>
                <w:numId w:val="17"/>
              </w:numPr>
              <w:tabs>
                <w:tab w:val="num" w:pos="355"/>
              </w:tabs>
              <w:spacing w:before="100" w:beforeAutospacing="1" w:after="0" w:afterAutospacing="1"/>
              <w:ind w:left="355" w:hanging="284"/>
              <w:rPr>
                <w:sz w:val="20"/>
                <w:szCs w:val="20"/>
              </w:rPr>
            </w:pPr>
            <w:r w:rsidRPr="00411A4F">
              <w:rPr>
                <w:sz w:val="20"/>
                <w:szCs w:val="20"/>
              </w:rPr>
              <w:t xml:space="preserve">Manutenção das contas fixas da APM (contabilidade e provedor do site da escola); </w:t>
            </w:r>
          </w:p>
          <w:p w:rsidR="00677D3A" w:rsidRDefault="00677D3A" w:rsidP="00677D3A">
            <w:pPr>
              <w:numPr>
                <w:ilvl w:val="0"/>
                <w:numId w:val="17"/>
              </w:numPr>
              <w:tabs>
                <w:tab w:val="num" w:pos="355"/>
              </w:tabs>
              <w:spacing w:before="100" w:beforeAutospacing="1" w:after="0" w:afterAutospacing="1"/>
              <w:ind w:left="355" w:hanging="284"/>
              <w:rPr>
                <w:sz w:val="20"/>
                <w:szCs w:val="20"/>
              </w:rPr>
            </w:pPr>
            <w:r>
              <w:rPr>
                <w:sz w:val="20"/>
                <w:szCs w:val="20"/>
              </w:rPr>
              <w:t>Substituição de todas as lâmpadas queimadas do Centro Esportivo (postes pequenos e postes grandes);</w:t>
            </w:r>
          </w:p>
          <w:p w:rsidR="00677D3A" w:rsidRDefault="00677D3A" w:rsidP="00677D3A">
            <w:pPr>
              <w:numPr>
                <w:ilvl w:val="0"/>
                <w:numId w:val="17"/>
              </w:numPr>
              <w:tabs>
                <w:tab w:val="num" w:pos="355"/>
              </w:tabs>
              <w:spacing w:before="100" w:beforeAutospacing="1" w:after="0" w:afterAutospacing="1"/>
              <w:ind w:left="355" w:hanging="284"/>
              <w:rPr>
                <w:sz w:val="20"/>
                <w:szCs w:val="20"/>
              </w:rPr>
            </w:pPr>
            <w:r w:rsidRPr="00411A4F">
              <w:rPr>
                <w:sz w:val="20"/>
                <w:szCs w:val="20"/>
              </w:rPr>
              <w:t>Dedetização, desratização</w:t>
            </w:r>
            <w:r>
              <w:rPr>
                <w:sz w:val="20"/>
                <w:szCs w:val="20"/>
              </w:rPr>
              <w:t xml:space="preserve">, limpeza das caixas d´ água </w:t>
            </w:r>
            <w:r w:rsidRPr="00411A4F">
              <w:rPr>
                <w:sz w:val="20"/>
                <w:szCs w:val="20"/>
              </w:rPr>
              <w:t>e limpeza das áreas verdes da escola;</w:t>
            </w:r>
          </w:p>
          <w:p w:rsidR="00677D3A" w:rsidRPr="00411A4F" w:rsidRDefault="00677D3A" w:rsidP="00677D3A">
            <w:pPr>
              <w:numPr>
                <w:ilvl w:val="0"/>
                <w:numId w:val="17"/>
              </w:numPr>
              <w:tabs>
                <w:tab w:val="num" w:pos="355"/>
              </w:tabs>
              <w:spacing w:before="100" w:beforeAutospacing="1" w:after="0" w:afterAutospacing="1"/>
              <w:ind w:left="355" w:hanging="284"/>
              <w:rPr>
                <w:sz w:val="20"/>
                <w:szCs w:val="20"/>
              </w:rPr>
            </w:pPr>
            <w:r>
              <w:rPr>
                <w:sz w:val="20"/>
                <w:szCs w:val="20"/>
              </w:rPr>
              <w:t>Aquisição de aparelhos de condicionador de ar para a secretaria acadêmica;</w:t>
            </w:r>
          </w:p>
          <w:p w:rsidR="00677D3A" w:rsidRPr="00D664E2" w:rsidRDefault="00677D3A" w:rsidP="00677D3A">
            <w:pPr>
              <w:numPr>
                <w:ilvl w:val="0"/>
                <w:numId w:val="17"/>
              </w:numPr>
              <w:tabs>
                <w:tab w:val="num" w:pos="355"/>
              </w:tabs>
              <w:spacing w:after="0"/>
              <w:ind w:left="355" w:hanging="284"/>
              <w:rPr>
                <w:sz w:val="20"/>
                <w:szCs w:val="20"/>
              </w:rPr>
            </w:pPr>
            <w:r w:rsidRPr="00D664E2">
              <w:rPr>
                <w:sz w:val="20"/>
                <w:szCs w:val="20"/>
              </w:rPr>
              <w:t>Reparo das rachaduras e pintura das quadras poliesportivas, tênis e paredões de esportes de rebater;</w:t>
            </w:r>
          </w:p>
          <w:p w:rsidR="00677D3A" w:rsidRDefault="00677D3A" w:rsidP="00677D3A">
            <w:pPr>
              <w:numPr>
                <w:ilvl w:val="0"/>
                <w:numId w:val="17"/>
              </w:numPr>
              <w:tabs>
                <w:tab w:val="num" w:pos="355"/>
              </w:tabs>
              <w:spacing w:after="0"/>
              <w:ind w:left="355" w:hanging="284"/>
              <w:rPr>
                <w:sz w:val="20"/>
                <w:szCs w:val="20"/>
              </w:rPr>
            </w:pPr>
            <w:r w:rsidRPr="00D664E2">
              <w:rPr>
                <w:sz w:val="20"/>
                <w:szCs w:val="20"/>
              </w:rPr>
              <w:t>Manutenção e reparos dos bebedouros da Unidade Escolar;</w:t>
            </w:r>
          </w:p>
          <w:p w:rsidR="00677D3A" w:rsidRPr="00C17BF5" w:rsidRDefault="00677D3A" w:rsidP="00677D3A">
            <w:pPr>
              <w:numPr>
                <w:ilvl w:val="0"/>
                <w:numId w:val="17"/>
              </w:numPr>
              <w:tabs>
                <w:tab w:val="num" w:pos="355"/>
              </w:tabs>
              <w:spacing w:after="0"/>
              <w:ind w:left="355" w:hanging="284"/>
              <w:rPr>
                <w:sz w:val="20"/>
                <w:szCs w:val="20"/>
              </w:rPr>
            </w:pPr>
            <w:r>
              <w:rPr>
                <w:sz w:val="20"/>
                <w:szCs w:val="20"/>
              </w:rPr>
              <w:t>Recarga de extintores de emergência;</w:t>
            </w:r>
          </w:p>
          <w:p w:rsidR="00677D3A" w:rsidRPr="00D664E2" w:rsidRDefault="00677D3A" w:rsidP="00677D3A">
            <w:pPr>
              <w:numPr>
                <w:ilvl w:val="0"/>
                <w:numId w:val="17"/>
              </w:numPr>
              <w:tabs>
                <w:tab w:val="num" w:pos="355"/>
              </w:tabs>
              <w:spacing w:after="0"/>
              <w:ind w:left="355" w:hanging="284"/>
              <w:rPr>
                <w:sz w:val="20"/>
                <w:szCs w:val="20"/>
              </w:rPr>
            </w:pPr>
            <w:r w:rsidRPr="00D664E2">
              <w:rPr>
                <w:sz w:val="20"/>
                <w:szCs w:val="20"/>
              </w:rPr>
              <w:t>Manutenção na iluminação externa da Unidade Escolar;</w:t>
            </w:r>
          </w:p>
          <w:p w:rsidR="00677D3A" w:rsidRDefault="00677D3A" w:rsidP="00677D3A">
            <w:pPr>
              <w:numPr>
                <w:ilvl w:val="0"/>
                <w:numId w:val="17"/>
              </w:numPr>
              <w:tabs>
                <w:tab w:val="num" w:pos="355"/>
              </w:tabs>
              <w:spacing w:after="0"/>
              <w:ind w:left="355" w:hanging="284"/>
              <w:rPr>
                <w:sz w:val="20"/>
                <w:szCs w:val="20"/>
              </w:rPr>
            </w:pPr>
            <w:r>
              <w:rPr>
                <w:sz w:val="20"/>
                <w:szCs w:val="20"/>
              </w:rPr>
              <w:t>Continuidade do Projeto Etec na Comunidade;</w:t>
            </w:r>
          </w:p>
          <w:p w:rsidR="00340778" w:rsidRDefault="00677D3A" w:rsidP="00340778">
            <w:pPr>
              <w:numPr>
                <w:ilvl w:val="0"/>
                <w:numId w:val="17"/>
              </w:numPr>
              <w:tabs>
                <w:tab w:val="num" w:pos="355"/>
              </w:tabs>
              <w:spacing w:after="0"/>
              <w:ind w:left="355" w:hanging="284"/>
              <w:rPr>
                <w:sz w:val="20"/>
                <w:szCs w:val="20"/>
              </w:rPr>
            </w:pPr>
            <w:r>
              <w:rPr>
                <w:sz w:val="20"/>
                <w:szCs w:val="20"/>
              </w:rPr>
              <w:t>Conti</w:t>
            </w:r>
            <w:r w:rsidR="00340778">
              <w:rPr>
                <w:sz w:val="20"/>
                <w:szCs w:val="20"/>
              </w:rPr>
              <w:t xml:space="preserve">nuidade da 3ª Edição do TECSESP; </w:t>
            </w:r>
          </w:p>
          <w:p w:rsidR="00D664E2" w:rsidRPr="00340778" w:rsidRDefault="00677D3A" w:rsidP="00340778">
            <w:pPr>
              <w:numPr>
                <w:ilvl w:val="0"/>
                <w:numId w:val="17"/>
              </w:numPr>
              <w:tabs>
                <w:tab w:val="num" w:pos="355"/>
              </w:tabs>
              <w:spacing w:after="0"/>
              <w:ind w:left="355" w:hanging="284"/>
              <w:rPr>
                <w:sz w:val="20"/>
                <w:szCs w:val="20"/>
              </w:rPr>
            </w:pPr>
            <w:r w:rsidRPr="00340778">
              <w:rPr>
                <w:sz w:val="20"/>
                <w:szCs w:val="20"/>
              </w:rPr>
              <w:t xml:space="preserve">Aquisição de roteadores </w:t>
            </w:r>
            <w:proofErr w:type="spellStart"/>
            <w:r w:rsidRPr="00340778">
              <w:rPr>
                <w:sz w:val="20"/>
                <w:szCs w:val="20"/>
              </w:rPr>
              <w:t>Wifi</w:t>
            </w:r>
            <w:proofErr w:type="spellEnd"/>
            <w:r w:rsidRPr="00340778">
              <w:rPr>
                <w:sz w:val="20"/>
                <w:szCs w:val="20"/>
              </w:rPr>
              <w:t xml:space="preserve"> e serviço de rede sem fio, para disponibilizar para Alunos, Docentes, Servidores Administrativos e Colaboradores.</w:t>
            </w:r>
          </w:p>
        </w:tc>
      </w:tr>
    </w:tbl>
    <w:p w:rsidR="00112D4F" w:rsidRPr="00D664E2" w:rsidRDefault="00112D4F" w:rsidP="00112D4F">
      <w:pPr>
        <w:rPr>
          <w:sz w:val="20"/>
          <w:szCs w:val="20"/>
        </w:rPr>
      </w:pPr>
    </w:p>
    <w:p w:rsidR="00112D4F" w:rsidRPr="00D664E2" w:rsidRDefault="00112D4F" w:rsidP="00112D4F">
      <w:pPr>
        <w:rPr>
          <w:sz w:val="20"/>
          <w:szCs w:val="20"/>
        </w:rPr>
      </w:pPr>
    </w:p>
    <w:p w:rsidR="00112D4F" w:rsidRPr="00D664E2" w:rsidRDefault="00112D4F" w:rsidP="00112D4F">
      <w:pPr>
        <w:rPr>
          <w:sz w:val="20"/>
          <w:szCs w:val="20"/>
        </w:rPr>
      </w:pPr>
    </w:p>
    <w:p w:rsidR="00112D4F" w:rsidRPr="00D664E2" w:rsidRDefault="00112D4F" w:rsidP="00112D4F">
      <w:pPr>
        <w:rPr>
          <w:sz w:val="20"/>
          <w:szCs w:val="20"/>
        </w:rPr>
      </w:pPr>
    </w:p>
    <w:p w:rsidR="00112D4F" w:rsidRPr="00D664E2" w:rsidRDefault="00112D4F" w:rsidP="00112D4F">
      <w:pPr>
        <w:rPr>
          <w:sz w:val="20"/>
          <w:szCs w:val="20"/>
        </w:rPr>
      </w:pPr>
    </w:p>
    <w:p w:rsidR="00112D4F" w:rsidRPr="00D664E2" w:rsidRDefault="00112D4F" w:rsidP="00112D4F">
      <w:pPr>
        <w:rPr>
          <w:sz w:val="20"/>
          <w:szCs w:val="20"/>
        </w:rPr>
      </w:pPr>
    </w:p>
    <w:p w:rsidR="00112D4F" w:rsidRPr="00D664E2" w:rsidRDefault="00112D4F" w:rsidP="00112D4F">
      <w:pPr>
        <w:rPr>
          <w:sz w:val="20"/>
          <w:szCs w:val="20"/>
        </w:rPr>
      </w:pPr>
    </w:p>
    <w:p w:rsidR="00D664E2" w:rsidRPr="00D664E2" w:rsidRDefault="00D664E2" w:rsidP="00112D4F">
      <w:pPr>
        <w:rPr>
          <w:sz w:val="20"/>
          <w:szCs w:val="20"/>
        </w:rPr>
      </w:pPr>
    </w:p>
    <w:p w:rsidR="00D664E2" w:rsidRPr="00D664E2" w:rsidRDefault="00D664E2" w:rsidP="00112D4F">
      <w:pPr>
        <w:rPr>
          <w:sz w:val="20"/>
          <w:szCs w:val="20"/>
        </w:rPr>
      </w:pPr>
    </w:p>
    <w:p w:rsidR="00D664E2" w:rsidRPr="00D664E2" w:rsidRDefault="00D664E2" w:rsidP="00112D4F">
      <w:pPr>
        <w:rPr>
          <w:sz w:val="20"/>
          <w:szCs w:val="20"/>
        </w:rPr>
      </w:pPr>
    </w:p>
    <w:p w:rsidR="00D664E2" w:rsidRPr="00D664E2" w:rsidRDefault="00D664E2" w:rsidP="00112D4F">
      <w:pPr>
        <w:rPr>
          <w:sz w:val="20"/>
          <w:szCs w:val="20"/>
        </w:rPr>
      </w:pPr>
    </w:p>
    <w:p w:rsidR="00D664E2" w:rsidRPr="00D664E2" w:rsidRDefault="00D664E2" w:rsidP="00112D4F">
      <w:pPr>
        <w:rPr>
          <w:sz w:val="20"/>
          <w:szCs w:val="20"/>
        </w:rPr>
      </w:pPr>
    </w:p>
    <w:p w:rsidR="00D664E2" w:rsidRPr="00D664E2" w:rsidRDefault="00D664E2" w:rsidP="00112D4F">
      <w:pPr>
        <w:rPr>
          <w:sz w:val="20"/>
          <w:szCs w:val="20"/>
        </w:rPr>
      </w:pPr>
    </w:p>
    <w:p w:rsidR="00281CFF" w:rsidRPr="00D664E2" w:rsidRDefault="00281CFF" w:rsidP="00D664E2">
      <w:pPr>
        <w:jc w:val="center"/>
        <w:rPr>
          <w:b/>
          <w:iCs/>
          <w:sz w:val="20"/>
          <w:szCs w:val="20"/>
          <w:u w:val="single"/>
        </w:rPr>
      </w:pPr>
      <w:r w:rsidRPr="00D664E2">
        <w:rPr>
          <w:b/>
          <w:iCs/>
          <w:sz w:val="20"/>
          <w:szCs w:val="20"/>
          <w:u w:val="single"/>
        </w:rPr>
        <w:t>Da ausência em aula e em dias de avaliação</w:t>
      </w:r>
    </w:p>
    <w:p w:rsidR="00281CFF" w:rsidRPr="00D664E2" w:rsidRDefault="00281CFF" w:rsidP="00D664E2">
      <w:pPr>
        <w:jc w:val="center"/>
        <w:rPr>
          <w:b/>
          <w:iCs/>
          <w:sz w:val="20"/>
          <w:szCs w:val="20"/>
        </w:rPr>
      </w:pPr>
      <w:bookmarkStart w:id="28" w:name="_Toc219004257"/>
      <w:r w:rsidRPr="00D664E2">
        <w:rPr>
          <w:b/>
          <w:iCs/>
          <w:sz w:val="20"/>
          <w:szCs w:val="20"/>
        </w:rPr>
        <w:t>Não haverá compensação de ausências ou abono de faltas.</w:t>
      </w:r>
      <w:bookmarkEnd w:id="28"/>
    </w:p>
    <w:p w:rsidR="00281CFF" w:rsidRPr="00D664E2" w:rsidRDefault="00281CFF" w:rsidP="00281CFF">
      <w:pPr>
        <w:pStyle w:val="Recuodecorpodetexto2"/>
        <w:spacing w:line="240" w:lineRule="auto"/>
        <w:ind w:right="107"/>
        <w:rPr>
          <w:rFonts w:cs="Arial"/>
          <w:i/>
          <w:iCs/>
          <w:sz w:val="20"/>
          <w:szCs w:val="20"/>
        </w:rPr>
      </w:pPr>
    </w:p>
    <w:p w:rsidR="00281CFF" w:rsidRPr="00D664E2" w:rsidRDefault="00281CFF" w:rsidP="00281CFF">
      <w:pPr>
        <w:pStyle w:val="Subttulo"/>
        <w:ind w:left="720" w:right="57"/>
        <w:jc w:val="both"/>
        <w:rPr>
          <w:rFonts w:asciiTheme="minorHAnsi" w:hAnsiTheme="minorHAnsi" w:cs="Arial"/>
          <w:sz w:val="20"/>
        </w:rPr>
      </w:pPr>
      <w:r w:rsidRPr="00D664E2">
        <w:rPr>
          <w:rFonts w:asciiTheme="minorHAnsi" w:hAnsiTheme="minorHAnsi" w:cs="Arial"/>
          <w:i/>
          <w:iCs/>
          <w:sz w:val="20"/>
        </w:rPr>
        <w:t>O aluno que perder as avaliações deverá comparecer à Secretaria Escolar com documento comprobatório justificando sua ausência, e preencher o formulário de solicitação para nova avaliação. O aluno encaminhará o formulário e o documento ao professor que, após apreciar a justificativa, decidirá sobre a possibilidade ou não de realização de nova avaliação. Os professores poderão aceitar o documento comprobatório para fins de realização de uma nova avaliação, desde que a falta tenha ocorrido por uma das seguintes razões: doença ou acidente da própria pessoa; gala (casamento do próprio aluno); nojo (falecimento de familiares próximos); obrigações militares; serviço público obrigatório; doação de sangue; interrupções de transportes.</w:t>
      </w:r>
    </w:p>
    <w:p w:rsidR="00281CFF" w:rsidRPr="00D664E2" w:rsidRDefault="00281CFF" w:rsidP="00D94388">
      <w:pPr>
        <w:pStyle w:val="Subttulo"/>
        <w:ind w:left="720" w:right="57"/>
        <w:jc w:val="both"/>
        <w:rPr>
          <w:rFonts w:asciiTheme="minorHAnsi" w:hAnsiTheme="minorHAnsi" w:cs="Arial"/>
          <w:sz w:val="20"/>
        </w:rPr>
      </w:pPr>
    </w:p>
    <w:p w:rsidR="00D94388" w:rsidRDefault="00D94388" w:rsidP="00D94388">
      <w:pPr>
        <w:pStyle w:val="Ttulo1"/>
        <w:spacing w:before="0"/>
        <w:jc w:val="center"/>
        <w:rPr>
          <w:rFonts w:asciiTheme="minorHAnsi" w:hAnsiTheme="minorHAnsi"/>
          <w:color w:val="auto"/>
          <w:sz w:val="20"/>
          <w:szCs w:val="20"/>
        </w:rPr>
      </w:pPr>
      <w:bookmarkStart w:id="29" w:name="_Toc413405660"/>
    </w:p>
    <w:p w:rsidR="00D94388" w:rsidRPr="00D94388" w:rsidRDefault="00D94388" w:rsidP="00D94388"/>
    <w:p w:rsidR="00281CFF" w:rsidRPr="00630E52" w:rsidRDefault="00281CFF" w:rsidP="00D94388">
      <w:pPr>
        <w:pStyle w:val="Ttulo1"/>
        <w:spacing w:before="0"/>
        <w:jc w:val="center"/>
        <w:rPr>
          <w:rFonts w:asciiTheme="minorHAnsi" w:hAnsiTheme="minorHAnsi"/>
          <w:color w:val="auto"/>
          <w:sz w:val="20"/>
          <w:szCs w:val="20"/>
        </w:rPr>
      </w:pPr>
      <w:r w:rsidRPr="00630E52">
        <w:rPr>
          <w:rFonts w:asciiTheme="minorHAnsi" w:hAnsiTheme="minorHAnsi"/>
          <w:color w:val="auto"/>
          <w:sz w:val="20"/>
          <w:szCs w:val="20"/>
        </w:rPr>
        <w:lastRenderedPageBreak/>
        <w:t>PROJETO POLÍTICO PEDAGÓGICO DA ETEC DE ESPORTES CURT WALTER OTTO BAUMGART</w:t>
      </w:r>
      <w:bookmarkEnd w:id="29"/>
      <w:r w:rsidR="00630E52">
        <w:rPr>
          <w:rFonts w:asciiTheme="minorHAnsi" w:hAnsiTheme="minorHAnsi"/>
          <w:color w:val="auto"/>
          <w:sz w:val="20"/>
          <w:szCs w:val="20"/>
        </w:rPr>
        <w:fldChar w:fldCharType="begin"/>
      </w:r>
      <w:r w:rsidR="00630E52">
        <w:instrText xml:space="preserve"> XE "</w:instrText>
      </w:r>
      <w:r w:rsidR="00630E52" w:rsidRPr="00D23F58">
        <w:rPr>
          <w:rFonts w:asciiTheme="minorHAnsi" w:hAnsiTheme="minorHAnsi"/>
          <w:color w:val="auto"/>
          <w:sz w:val="20"/>
          <w:szCs w:val="20"/>
        </w:rPr>
        <w:instrText>PROJETO POLÍTICO PEDAGÓGICO DA ETEC DE ESPORTES CURT WALTER OTTO BAUMGART</w:instrText>
      </w:r>
      <w:r w:rsidR="00630E52">
        <w:instrText xml:space="preserve">" </w:instrText>
      </w:r>
      <w:r w:rsidR="00630E52">
        <w:rPr>
          <w:rFonts w:asciiTheme="minorHAnsi" w:hAnsiTheme="minorHAnsi"/>
          <w:color w:val="auto"/>
          <w:sz w:val="20"/>
          <w:szCs w:val="20"/>
        </w:rPr>
        <w:fldChar w:fldCharType="end"/>
      </w:r>
      <w:r w:rsidR="00630E52">
        <w:rPr>
          <w:rFonts w:asciiTheme="minorHAnsi" w:hAnsiTheme="minorHAnsi"/>
          <w:color w:val="auto"/>
          <w:sz w:val="20"/>
          <w:szCs w:val="20"/>
        </w:rPr>
        <w:fldChar w:fldCharType="begin"/>
      </w:r>
      <w:r w:rsidR="00630E52">
        <w:instrText xml:space="preserve"> XE "</w:instrText>
      </w:r>
      <w:r w:rsidR="00630E52" w:rsidRPr="00D23F58">
        <w:rPr>
          <w:rFonts w:asciiTheme="minorHAnsi" w:hAnsiTheme="minorHAnsi"/>
          <w:color w:val="auto"/>
          <w:sz w:val="20"/>
          <w:szCs w:val="20"/>
        </w:rPr>
        <w:instrText>PROJETO POLÍTICO PEDAGÓGICO DA ETEC DE ESPORTES CURT WALTER OTTO BAUMGART</w:instrText>
      </w:r>
      <w:r w:rsidR="00630E52">
        <w:instrText xml:space="preserve">" </w:instrText>
      </w:r>
      <w:r w:rsidR="00630E52">
        <w:rPr>
          <w:rFonts w:asciiTheme="minorHAnsi" w:hAnsiTheme="minorHAnsi"/>
          <w:color w:val="auto"/>
          <w:sz w:val="20"/>
          <w:szCs w:val="20"/>
        </w:rPr>
        <w:fldChar w:fldCharType="end"/>
      </w:r>
      <w:r w:rsidR="00630E52">
        <w:rPr>
          <w:rFonts w:asciiTheme="minorHAnsi" w:hAnsiTheme="minorHAnsi"/>
          <w:color w:val="auto"/>
          <w:sz w:val="20"/>
          <w:szCs w:val="20"/>
        </w:rPr>
        <w:fldChar w:fldCharType="begin"/>
      </w:r>
      <w:r w:rsidR="00630E52">
        <w:instrText xml:space="preserve"> XE "</w:instrText>
      </w:r>
      <w:r w:rsidR="00630E52" w:rsidRPr="00D23F58">
        <w:rPr>
          <w:rFonts w:asciiTheme="minorHAnsi" w:hAnsiTheme="minorHAnsi"/>
          <w:color w:val="auto"/>
          <w:sz w:val="20"/>
          <w:szCs w:val="20"/>
        </w:rPr>
        <w:instrText>PROJETO POLÍTICO PEDAGÓGICO DA ETEC DE ESPORTES CURT WALTER OTTO BAUMGART</w:instrText>
      </w:r>
      <w:r w:rsidR="00630E52">
        <w:instrText xml:space="preserve">" </w:instrText>
      </w:r>
      <w:r w:rsidR="00630E52">
        <w:rPr>
          <w:rFonts w:asciiTheme="minorHAnsi" w:hAnsiTheme="minorHAnsi"/>
          <w:color w:val="auto"/>
          <w:sz w:val="20"/>
          <w:szCs w:val="20"/>
        </w:rPr>
        <w:fldChar w:fldCharType="end"/>
      </w:r>
    </w:p>
    <w:bookmarkEnd w:id="26"/>
    <w:p w:rsidR="00D94388" w:rsidRPr="00C83FF1" w:rsidRDefault="00D94388" w:rsidP="00D94388">
      <w:pPr>
        <w:spacing w:after="120" w:line="210" w:lineRule="atLeast"/>
        <w:jc w:val="center"/>
        <w:rPr>
          <w:rFonts w:eastAsia="Times New Roman" w:cs="Times New Roman"/>
          <w:color w:val="000000"/>
          <w:sz w:val="20"/>
          <w:szCs w:val="20"/>
        </w:rPr>
      </w:pPr>
      <w:r w:rsidRPr="00563DBB">
        <w:rPr>
          <w:rFonts w:eastAsia="Times New Roman" w:cs="Arial"/>
          <w:b/>
          <w:bCs/>
          <w:color w:val="000000"/>
          <w:sz w:val="20"/>
          <w:szCs w:val="20"/>
        </w:rPr>
        <w:t>“As equipes brilhantes são formadas por pessoas especiais que em geral, se irritam umas com as outras. Mas, com a ajuda “espiritual” de um líder “iluminado”, encontram a forma de serem elas mesmas e ao mesmo tempo consagrarem-se como equipe”.</w:t>
      </w:r>
    </w:p>
    <w:p w:rsidR="00D94388" w:rsidRPr="00C83FF1" w:rsidRDefault="00D94388" w:rsidP="00D94388">
      <w:pPr>
        <w:spacing w:after="120" w:line="210" w:lineRule="atLeast"/>
        <w:jc w:val="right"/>
        <w:rPr>
          <w:rFonts w:eastAsia="Times New Roman" w:cs="Times New Roman"/>
          <w:color w:val="000000"/>
          <w:sz w:val="20"/>
          <w:szCs w:val="20"/>
        </w:rPr>
      </w:pPr>
      <w:r w:rsidRPr="00563DBB">
        <w:rPr>
          <w:rFonts w:eastAsia="Times New Roman" w:cs="Arial"/>
          <w:b/>
          <w:bCs/>
          <w:color w:val="000000"/>
          <w:sz w:val="20"/>
          <w:szCs w:val="20"/>
        </w:rPr>
        <w:t xml:space="preserve">Tom </w:t>
      </w:r>
      <w:proofErr w:type="spellStart"/>
      <w:r w:rsidRPr="00563DBB">
        <w:rPr>
          <w:rFonts w:eastAsia="Times New Roman" w:cs="Arial"/>
          <w:b/>
          <w:bCs/>
          <w:color w:val="000000"/>
          <w:sz w:val="20"/>
          <w:szCs w:val="20"/>
        </w:rPr>
        <w:t>Peters</w:t>
      </w:r>
      <w:proofErr w:type="spellEnd"/>
    </w:p>
    <w:p w:rsidR="00D94388" w:rsidRPr="00C83FF1" w:rsidRDefault="00D94388" w:rsidP="00D94388">
      <w:pPr>
        <w:spacing w:after="120" w:line="210" w:lineRule="atLeast"/>
        <w:jc w:val="center"/>
        <w:rPr>
          <w:rFonts w:eastAsia="Times New Roman" w:cs="Times New Roman"/>
          <w:color w:val="000000"/>
          <w:sz w:val="20"/>
          <w:szCs w:val="20"/>
        </w:rPr>
      </w:pPr>
      <w:r w:rsidRPr="00C83FF1">
        <w:rPr>
          <w:rFonts w:eastAsia="Times New Roman" w:cs="Tahoma"/>
          <w:color w:val="000000"/>
          <w:sz w:val="20"/>
          <w:szCs w:val="20"/>
        </w:rPr>
        <w:t> </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Toda escola tem objetivos que deseja alcançar, metas a cumprir e sonhos a realizar e para que se viabilize concretizar todas essas aspirações faz-se necessário planejar meios para concretizá-las e, a partir daí a importância em construir o Projeto Político-Pedagógico, tradicionalmente conhecida como PPP.</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É importante ressaltar o seu significado para que durante a leitura se possa entender tudo o que nele está expresso como eixo norteador do processo de atividades desenvolvidas no contexto do ambiente interno escolar bem como externo.</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A denominação de </w:t>
      </w:r>
      <w:r w:rsidRPr="00563DBB">
        <w:rPr>
          <w:rFonts w:eastAsia="Times New Roman" w:cs="Arial"/>
          <w:b/>
          <w:bCs/>
          <w:color w:val="1B1B1B"/>
          <w:sz w:val="20"/>
          <w:szCs w:val="20"/>
        </w:rPr>
        <w:t>Projeto </w:t>
      </w:r>
      <w:r w:rsidRPr="00C83FF1">
        <w:rPr>
          <w:rFonts w:eastAsia="Times New Roman" w:cs="Arial"/>
          <w:color w:val="1B1B1B"/>
          <w:sz w:val="20"/>
          <w:szCs w:val="20"/>
        </w:rPr>
        <w:t>é porque reúne propostas de ação concreta a executar durante determinado período de tempo, </w:t>
      </w:r>
      <w:r w:rsidRPr="00563DBB">
        <w:rPr>
          <w:rFonts w:eastAsia="Times New Roman" w:cs="Arial"/>
          <w:b/>
          <w:bCs/>
          <w:color w:val="1B1B1B"/>
          <w:sz w:val="20"/>
          <w:szCs w:val="20"/>
        </w:rPr>
        <w:t>Político </w:t>
      </w:r>
      <w:r w:rsidRPr="00C83FF1">
        <w:rPr>
          <w:rFonts w:eastAsia="Times New Roman" w:cs="Arial"/>
          <w:color w:val="1B1B1B"/>
          <w:sz w:val="20"/>
          <w:szCs w:val="20"/>
        </w:rPr>
        <w:t>por considerar a escola como um espaço de formação de cidadãos conscientes, responsáveis e críticos, que atuarão individual e coletivamente na sociedade, modificando os rumos que ela vai seguir e </w:t>
      </w:r>
      <w:r w:rsidRPr="00563DBB">
        <w:rPr>
          <w:rFonts w:eastAsia="Times New Roman" w:cs="Arial"/>
          <w:b/>
          <w:bCs/>
          <w:color w:val="1B1B1B"/>
          <w:sz w:val="20"/>
          <w:szCs w:val="20"/>
        </w:rPr>
        <w:t>Pedagógico </w:t>
      </w:r>
      <w:r w:rsidRPr="00C83FF1">
        <w:rPr>
          <w:rFonts w:eastAsia="Times New Roman" w:cs="Arial"/>
          <w:color w:val="1B1B1B"/>
          <w:sz w:val="20"/>
          <w:szCs w:val="20"/>
        </w:rPr>
        <w:t>porque define e organiza as atividades e os projetos educativos necessários ao processo de ensino e aprendizagem.</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As três dimensões (PPP) proporcionam a sustentação e força como um guia norteador da direção a seguir pela equipe gestora, corpo docente e discente, servidores administrativos e acadêmicos e comunidade externa (famílias e parcerias). Ele é completo o suficiente para não deixar dúvidas sobre a direção a seguir, porém flexível o bastante para se adaptar às necessidades de aprendizagem dos alunos. Em suma, o PPP se configura em uma ferramenta de planejamento e avaliação que deve ser consultado constantemente e, principalmente, a cada tomada de decisão.</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000000"/>
          <w:sz w:val="20"/>
          <w:szCs w:val="20"/>
        </w:rPr>
        <w:t>A ETEC de Esportes Curt Walter Otto Baumgart foi criada pelo decreto 56.610, de 28 de novembro de 2012. Iniciando uma turma piloto para o Curso Técnico em Esportes e Atividade Física em fevereiro de 2012, para um grupo de 30 alunos da Fundação Gol de Letra e do Instituto Esporte &amp; Educação. Estas aulas foram ministradas na ETEC de Artes localizada no Parque da Juventude. Sua inauguração ocorreu em 29 de agosto de 2013, assim, todas as atividades do Curso Técnico de Esportes e Atividade Física passam a ser realizadas nas modernas instalações da nova escola.</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000000"/>
          <w:sz w:val="20"/>
          <w:szCs w:val="20"/>
        </w:rPr>
        <w:t>A ETEC de Esportes Curt Walter Otto Baumgart está localizada no bairro da Vila Maria, mais especificamente no Parque Novo Mundo, próxima a Marginal Tietê e a Ponte Aricanduva, é vizinha de um conjunto residencial da Companhia de Desenvolvimento Habitacional e Urbano (CDHU), de uma unidade escolar municipal e d</w:t>
      </w:r>
      <w:r>
        <w:rPr>
          <w:rFonts w:eastAsia="Times New Roman" w:cs="Arial"/>
          <w:color w:val="000000"/>
          <w:sz w:val="20"/>
          <w:szCs w:val="20"/>
        </w:rPr>
        <w:t>e diversas comunidades carente</w:t>
      </w:r>
    </w:p>
    <w:p w:rsidR="00D94388" w:rsidRPr="00C83FF1" w:rsidRDefault="00D94388" w:rsidP="00D94388">
      <w:pPr>
        <w:spacing w:after="120" w:line="210" w:lineRule="atLeast"/>
        <w:ind w:firstLine="708"/>
        <w:jc w:val="both"/>
        <w:rPr>
          <w:rFonts w:eastAsia="Times New Roman" w:cs="Times New Roman"/>
          <w:color w:val="000000"/>
          <w:sz w:val="20"/>
          <w:szCs w:val="20"/>
        </w:rPr>
      </w:pPr>
      <w:r w:rsidRPr="00C83FF1">
        <w:rPr>
          <w:rFonts w:eastAsia="Times New Roman" w:cs="Arial"/>
          <w:color w:val="000000"/>
          <w:sz w:val="20"/>
          <w:szCs w:val="20"/>
        </w:rPr>
        <w:t>O terreno onde se encontra hoje a Escola já serviu de moradia para aproximadamente oito mil pessoas e por um tempo ficou inutilizado. Até a construção e inauguração da Unidade a região era atendida por uma linha de ônibus e hoje, pelas parcerias e pelo trabalho reconhecido da Unidade, já possui mais três linhas, totalizando quatro itinerários.</w:t>
      </w:r>
    </w:p>
    <w:p w:rsidR="00D94388" w:rsidRPr="00C83FF1" w:rsidRDefault="009612C7" w:rsidP="00D94388">
      <w:pPr>
        <w:spacing w:after="120" w:line="210" w:lineRule="atLeast"/>
        <w:ind w:firstLine="709"/>
        <w:jc w:val="center"/>
        <w:rPr>
          <w:rFonts w:eastAsia="Times New Roman" w:cs="Times New Roman"/>
          <w:color w:val="000000"/>
          <w:sz w:val="20"/>
          <w:szCs w:val="20"/>
        </w:rPr>
      </w:pPr>
      <w:r w:rsidRPr="00563DBB">
        <w:rPr>
          <w:rFonts w:eastAsia="Times New Roman" w:cs="Times New Roman"/>
          <w:noProof/>
          <w:color w:val="000000"/>
          <w:sz w:val="20"/>
          <w:szCs w:val="20"/>
        </w:rPr>
        <w:drawing>
          <wp:inline distT="0" distB="0" distL="0" distR="0" wp14:anchorId="6671114B" wp14:editId="1AB16595">
            <wp:extent cx="2857500" cy="2381250"/>
            <wp:effectExtent l="0" t="0" r="0" b="0"/>
            <wp:docPr id="20" name="Imagem 20" descr="pass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ad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381250"/>
                    </a:xfrm>
                    <a:prstGeom prst="rect">
                      <a:avLst/>
                    </a:prstGeom>
                    <a:noFill/>
                    <a:ln>
                      <a:noFill/>
                    </a:ln>
                  </pic:spPr>
                </pic:pic>
              </a:graphicData>
            </a:graphic>
          </wp:inline>
        </w:drawing>
      </w:r>
      <w:r w:rsidR="00D94388" w:rsidRPr="00C83FF1">
        <w:rPr>
          <w:rFonts w:eastAsia="Times New Roman" w:cs="Times New Roman"/>
          <w:color w:val="000000"/>
          <w:sz w:val="20"/>
          <w:szCs w:val="20"/>
        </w:rPr>
        <w:t> </w:t>
      </w:r>
    </w:p>
    <w:p w:rsidR="00D94388" w:rsidRPr="00C83FF1" w:rsidRDefault="00D94388" w:rsidP="00D94388">
      <w:pPr>
        <w:spacing w:after="120" w:line="210" w:lineRule="atLeast"/>
        <w:ind w:firstLine="709"/>
        <w:jc w:val="center"/>
        <w:rPr>
          <w:rFonts w:eastAsia="Times New Roman" w:cs="Times New Roman"/>
          <w:b/>
          <w:color w:val="000000"/>
          <w:sz w:val="20"/>
          <w:szCs w:val="20"/>
        </w:rPr>
      </w:pPr>
      <w:r w:rsidRPr="00C83FF1">
        <w:rPr>
          <w:rFonts w:eastAsia="Times New Roman" w:cs="Arial"/>
          <w:b/>
          <w:color w:val="000000"/>
          <w:sz w:val="20"/>
          <w:szCs w:val="20"/>
        </w:rPr>
        <w:t>Vista aérea do terreno quando era ocupado por uma comunidade carente </w:t>
      </w:r>
    </w:p>
    <w:p w:rsidR="00D94388" w:rsidRPr="00C83FF1" w:rsidRDefault="00D94388" w:rsidP="00D94388">
      <w:pPr>
        <w:spacing w:after="120" w:line="210" w:lineRule="atLeast"/>
        <w:ind w:firstLine="709"/>
        <w:jc w:val="center"/>
        <w:rPr>
          <w:rFonts w:eastAsia="Times New Roman" w:cs="Times New Roman"/>
          <w:color w:val="000000"/>
          <w:sz w:val="20"/>
          <w:szCs w:val="20"/>
        </w:rPr>
      </w:pPr>
      <w:r w:rsidRPr="00C83FF1">
        <w:rPr>
          <w:rFonts w:eastAsia="Times New Roman" w:cs="Times New Roman"/>
          <w:color w:val="000000"/>
          <w:sz w:val="20"/>
          <w:szCs w:val="20"/>
        </w:rPr>
        <w:t> </w:t>
      </w:r>
    </w:p>
    <w:p w:rsidR="00D94388" w:rsidRPr="00C83FF1" w:rsidRDefault="009612C7" w:rsidP="00D94388">
      <w:pPr>
        <w:spacing w:after="120" w:line="210" w:lineRule="atLeast"/>
        <w:jc w:val="both"/>
        <w:rPr>
          <w:rFonts w:eastAsia="Times New Roman" w:cs="Times New Roman"/>
          <w:color w:val="000000"/>
          <w:sz w:val="20"/>
          <w:szCs w:val="20"/>
        </w:rPr>
      </w:pPr>
      <w:r w:rsidRPr="00563DBB">
        <w:rPr>
          <w:rFonts w:eastAsia="Times New Roman" w:cs="Times New Roman"/>
          <w:noProof/>
          <w:color w:val="000000"/>
          <w:sz w:val="20"/>
          <w:szCs w:val="20"/>
        </w:rPr>
        <w:lastRenderedPageBreak/>
        <w:drawing>
          <wp:inline distT="0" distB="0" distL="0" distR="0" wp14:anchorId="0D647D7B" wp14:editId="632E8DC8">
            <wp:extent cx="2857500" cy="2143125"/>
            <wp:effectExtent l="0" t="0" r="0" b="9525"/>
            <wp:docPr id="19" name="Imagem 19" descr="l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r w:rsidRPr="00C83FF1">
        <w:rPr>
          <w:rFonts w:eastAsia="Times New Roman" w:cs="Times New Roman"/>
          <w:color w:val="000000"/>
          <w:sz w:val="20"/>
          <w:szCs w:val="20"/>
        </w:rPr>
        <w:t> </w:t>
      </w:r>
      <w:r>
        <w:rPr>
          <w:rFonts w:eastAsia="Times New Roman" w:cs="Times New Roman"/>
          <w:color w:val="000000"/>
          <w:sz w:val="20"/>
          <w:szCs w:val="20"/>
        </w:rPr>
        <w:t xml:space="preserve">                         </w:t>
      </w:r>
      <w:r w:rsidRPr="00563DBB">
        <w:rPr>
          <w:rFonts w:eastAsia="Times New Roman" w:cs="Times New Roman"/>
          <w:noProof/>
          <w:color w:val="000000"/>
          <w:sz w:val="20"/>
          <w:szCs w:val="20"/>
        </w:rPr>
        <w:drawing>
          <wp:inline distT="0" distB="0" distL="0" distR="0" wp14:anchorId="0C02110B" wp14:editId="46548F3D">
            <wp:extent cx="2857500" cy="1057275"/>
            <wp:effectExtent l="0" t="0" r="0" b="9525"/>
            <wp:docPr id="22" name="Imagem 22" descr="ca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h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057275"/>
                    </a:xfrm>
                    <a:prstGeom prst="rect">
                      <a:avLst/>
                    </a:prstGeom>
                    <a:noFill/>
                    <a:ln>
                      <a:noFill/>
                    </a:ln>
                  </pic:spPr>
                </pic:pic>
              </a:graphicData>
            </a:graphic>
          </wp:inline>
        </w:drawing>
      </w:r>
      <w:r w:rsidR="00D94388" w:rsidRPr="00C83FF1">
        <w:rPr>
          <w:rFonts w:eastAsia="Times New Roman" w:cs="Arial"/>
          <w:b/>
          <w:color w:val="000000"/>
          <w:sz w:val="20"/>
          <w:szCs w:val="20"/>
        </w:rPr>
        <w:t>Desocupação do terreno</w:t>
      </w:r>
      <w:r w:rsidR="00D94388">
        <w:rPr>
          <w:rFonts w:eastAsia="Times New Roman" w:cs="Arial"/>
          <w:b/>
          <w:color w:val="000000"/>
          <w:sz w:val="20"/>
          <w:szCs w:val="20"/>
        </w:rPr>
        <w:t xml:space="preserve">                                                                                                                  </w:t>
      </w:r>
      <w:proofErr w:type="spellStart"/>
      <w:r w:rsidR="00D94388" w:rsidRPr="00C83FF1">
        <w:rPr>
          <w:rFonts w:eastAsia="Times New Roman" w:cs="Arial"/>
          <w:b/>
          <w:color w:val="000000"/>
          <w:sz w:val="20"/>
          <w:szCs w:val="20"/>
        </w:rPr>
        <w:t>Terreno</w:t>
      </w:r>
      <w:proofErr w:type="spellEnd"/>
      <w:r w:rsidR="00D94388" w:rsidRPr="00C83FF1">
        <w:rPr>
          <w:rFonts w:eastAsia="Times New Roman" w:cs="Arial"/>
          <w:b/>
          <w:color w:val="000000"/>
          <w:sz w:val="20"/>
          <w:szCs w:val="20"/>
        </w:rPr>
        <w:t xml:space="preserve"> após desocupação </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Times New Roman"/>
          <w:color w:val="000000"/>
          <w:sz w:val="20"/>
          <w:szCs w:val="20"/>
        </w:rPr>
        <w:t> </w:t>
      </w:r>
      <w:r w:rsidRPr="00C83FF1">
        <w:rPr>
          <w:rFonts w:eastAsia="Times New Roman" w:cs="Arial"/>
          <w:color w:val="000000"/>
          <w:sz w:val="20"/>
          <w:szCs w:val="20"/>
        </w:rPr>
        <w:t>Devido às características do local, a Unidade trabalhou em um plano que atendesse toda a comunidade escolar de forma satisfatória e gratificante a todos envolvidos.</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O compromisso da ETEC de Esportes Curt Walter Otto Baumgart é de contribuir para a formação de cidadãos críticos e conscientes, preparados para o exercício da vida profissional e para os desafios do mundo moderno. Com isso, os princípios e valores que permeiam as ações da escola são:</w:t>
      </w:r>
      <w:r w:rsidRPr="00C83FF1">
        <w:rPr>
          <w:rFonts w:eastAsia="Times New Roman" w:cs="Times New Roman"/>
          <w:color w:val="000000"/>
          <w:sz w:val="20"/>
          <w:szCs w:val="20"/>
        </w:rPr>
        <w:t> </w:t>
      </w:r>
    </w:p>
    <w:p w:rsidR="00D94388" w:rsidRPr="00C83FF1" w:rsidRDefault="00D94388" w:rsidP="00D94388">
      <w:pPr>
        <w:spacing w:after="120" w:line="210" w:lineRule="atLeast"/>
        <w:ind w:left="720"/>
        <w:jc w:val="both"/>
        <w:rPr>
          <w:rFonts w:eastAsia="Times New Roman" w:cs="Times New Roman"/>
          <w:i/>
          <w:color w:val="000000"/>
          <w:sz w:val="20"/>
          <w:szCs w:val="20"/>
        </w:rPr>
      </w:pPr>
      <w:r w:rsidRPr="00C83FF1">
        <w:rPr>
          <w:rFonts w:eastAsia="Times New Roman" w:cs="Arial"/>
          <w:i/>
          <w:color w:val="1B1B1B"/>
          <w:sz w:val="20"/>
          <w:szCs w:val="20"/>
        </w:rPr>
        <w:t>Igualdade de condições;</w:t>
      </w:r>
      <w:r w:rsidRPr="00912018">
        <w:rPr>
          <w:rFonts w:eastAsia="Times New Roman" w:cs="Arial"/>
          <w:i/>
          <w:color w:val="1B1B1B"/>
          <w:sz w:val="20"/>
          <w:szCs w:val="20"/>
        </w:rPr>
        <w:t xml:space="preserve"> </w:t>
      </w:r>
      <w:r w:rsidRPr="00C83FF1">
        <w:rPr>
          <w:rFonts w:eastAsia="Times New Roman" w:cs="Arial"/>
          <w:i/>
          <w:color w:val="1B1B1B"/>
          <w:sz w:val="20"/>
          <w:szCs w:val="20"/>
        </w:rPr>
        <w:t>Comprometimento com a qualidade de ensino;</w:t>
      </w:r>
      <w:r w:rsidRPr="00912018">
        <w:rPr>
          <w:rFonts w:eastAsia="Times New Roman" w:cs="Arial"/>
          <w:i/>
          <w:color w:val="1B1B1B"/>
          <w:sz w:val="20"/>
          <w:szCs w:val="20"/>
        </w:rPr>
        <w:t xml:space="preserve"> </w:t>
      </w:r>
      <w:r w:rsidRPr="00C83FF1">
        <w:rPr>
          <w:rFonts w:eastAsia="Times New Roman" w:cs="Arial"/>
          <w:i/>
          <w:color w:val="1B1B1B"/>
          <w:sz w:val="20"/>
          <w:szCs w:val="20"/>
        </w:rPr>
        <w:t>Gestão democrática e participativa;</w:t>
      </w:r>
      <w:r w:rsidRPr="00912018">
        <w:rPr>
          <w:rFonts w:eastAsia="Times New Roman" w:cs="Arial"/>
          <w:i/>
          <w:color w:val="1B1B1B"/>
          <w:sz w:val="20"/>
          <w:szCs w:val="20"/>
        </w:rPr>
        <w:t xml:space="preserve"> </w:t>
      </w:r>
      <w:r w:rsidRPr="00C83FF1">
        <w:rPr>
          <w:rFonts w:eastAsia="Times New Roman" w:cs="Arial"/>
          <w:i/>
          <w:color w:val="1B1B1B"/>
          <w:sz w:val="20"/>
          <w:szCs w:val="20"/>
        </w:rPr>
        <w:t>Liberdade e autonomia;</w:t>
      </w:r>
      <w:r w:rsidRPr="00912018">
        <w:rPr>
          <w:rFonts w:eastAsia="Times New Roman" w:cs="Arial"/>
          <w:i/>
          <w:color w:val="1B1B1B"/>
          <w:sz w:val="20"/>
          <w:szCs w:val="20"/>
        </w:rPr>
        <w:t xml:space="preserve"> </w:t>
      </w:r>
      <w:r w:rsidRPr="00C83FF1">
        <w:rPr>
          <w:rFonts w:eastAsia="Times New Roman" w:cs="Arial"/>
          <w:i/>
          <w:color w:val="1B1B1B"/>
          <w:sz w:val="20"/>
          <w:szCs w:val="20"/>
        </w:rPr>
        <w:t>Flexibilidade;</w:t>
      </w:r>
      <w:r w:rsidRPr="00912018">
        <w:rPr>
          <w:rFonts w:eastAsia="Times New Roman" w:cs="Arial"/>
          <w:i/>
          <w:color w:val="1B1B1B"/>
          <w:sz w:val="20"/>
          <w:szCs w:val="20"/>
        </w:rPr>
        <w:t xml:space="preserve"> </w:t>
      </w:r>
      <w:r w:rsidRPr="00C83FF1">
        <w:rPr>
          <w:rFonts w:eastAsia="Times New Roman" w:cs="Arial"/>
          <w:i/>
          <w:color w:val="1B1B1B"/>
          <w:sz w:val="20"/>
          <w:szCs w:val="20"/>
        </w:rPr>
        <w:t>Integração;</w:t>
      </w:r>
      <w:r w:rsidRPr="00912018">
        <w:rPr>
          <w:rFonts w:eastAsia="Times New Roman" w:cs="Arial"/>
          <w:i/>
          <w:color w:val="1B1B1B"/>
          <w:sz w:val="20"/>
          <w:szCs w:val="20"/>
        </w:rPr>
        <w:t xml:space="preserve"> </w:t>
      </w:r>
      <w:r w:rsidRPr="00C83FF1">
        <w:rPr>
          <w:rFonts w:eastAsia="Times New Roman" w:cs="Arial"/>
          <w:i/>
          <w:color w:val="1B1B1B"/>
          <w:sz w:val="20"/>
          <w:szCs w:val="20"/>
        </w:rPr>
        <w:t>Valorização do docente, discente e todos que fazem parte da comunidade escolar;</w:t>
      </w:r>
      <w:r w:rsidRPr="00912018">
        <w:rPr>
          <w:rFonts w:eastAsia="Times New Roman" w:cs="Arial"/>
          <w:i/>
          <w:color w:val="1B1B1B"/>
          <w:sz w:val="20"/>
          <w:szCs w:val="20"/>
        </w:rPr>
        <w:t xml:space="preserve"> </w:t>
      </w:r>
      <w:r w:rsidRPr="00C83FF1">
        <w:rPr>
          <w:rFonts w:eastAsia="Times New Roman" w:cs="Arial"/>
          <w:i/>
          <w:color w:val="1B1B1B"/>
          <w:sz w:val="20"/>
          <w:szCs w:val="20"/>
        </w:rPr>
        <w:t>Respeito às diferenças individuais e às diversidades culturais;</w:t>
      </w:r>
      <w:r w:rsidRPr="00912018">
        <w:rPr>
          <w:rFonts w:eastAsia="Times New Roman" w:cs="Arial"/>
          <w:i/>
          <w:color w:val="1B1B1B"/>
          <w:sz w:val="20"/>
          <w:szCs w:val="20"/>
        </w:rPr>
        <w:t xml:space="preserve"> </w:t>
      </w:r>
      <w:r w:rsidRPr="00C83FF1">
        <w:rPr>
          <w:rFonts w:eastAsia="Times New Roman" w:cs="Arial"/>
          <w:i/>
          <w:color w:val="1B1B1B"/>
          <w:sz w:val="20"/>
          <w:szCs w:val="20"/>
        </w:rPr>
        <w:t>Convívio ético e solidário;</w:t>
      </w:r>
      <w:r w:rsidRPr="00912018">
        <w:rPr>
          <w:rFonts w:eastAsia="Times New Roman" w:cs="Arial"/>
          <w:i/>
          <w:color w:val="1B1B1B"/>
          <w:sz w:val="20"/>
          <w:szCs w:val="20"/>
        </w:rPr>
        <w:t xml:space="preserve"> </w:t>
      </w:r>
      <w:r w:rsidRPr="00C83FF1">
        <w:rPr>
          <w:rFonts w:eastAsia="Times New Roman" w:cs="Arial"/>
          <w:i/>
          <w:color w:val="1B1B1B"/>
          <w:sz w:val="20"/>
          <w:szCs w:val="20"/>
        </w:rPr>
        <w:t>Procura da qualidade de vida;</w:t>
      </w:r>
      <w:r w:rsidRPr="00912018">
        <w:rPr>
          <w:rFonts w:eastAsia="Times New Roman" w:cs="Arial"/>
          <w:i/>
          <w:color w:val="1B1B1B"/>
          <w:sz w:val="20"/>
          <w:szCs w:val="20"/>
        </w:rPr>
        <w:t xml:space="preserve"> </w:t>
      </w:r>
      <w:r w:rsidRPr="00C83FF1">
        <w:rPr>
          <w:rFonts w:eastAsia="Times New Roman" w:cs="Arial"/>
          <w:i/>
          <w:color w:val="1B1B1B"/>
          <w:sz w:val="20"/>
          <w:szCs w:val="20"/>
        </w:rPr>
        <w:t>Responsabilidade socioambiental.</w:t>
      </w:r>
      <w:r w:rsidRPr="00C83FF1">
        <w:rPr>
          <w:rFonts w:eastAsia="Times New Roman" w:cs="Times New Roman"/>
          <w:i/>
          <w:color w:val="000000"/>
          <w:sz w:val="20"/>
          <w:szCs w:val="20"/>
        </w:rPr>
        <w:t> </w:t>
      </w:r>
    </w:p>
    <w:p w:rsidR="00D94388" w:rsidRDefault="00D94388" w:rsidP="00D94388">
      <w:pPr>
        <w:spacing w:after="120" w:line="210" w:lineRule="atLeast"/>
        <w:jc w:val="both"/>
        <w:rPr>
          <w:rFonts w:eastAsia="Times New Roman" w:cs="Arial"/>
          <w:color w:val="000000"/>
          <w:sz w:val="20"/>
          <w:szCs w:val="20"/>
        </w:rPr>
      </w:pPr>
      <w:r w:rsidRPr="00C83FF1">
        <w:rPr>
          <w:rFonts w:eastAsia="Times New Roman" w:cs="Tahoma"/>
          <w:color w:val="000000"/>
          <w:sz w:val="20"/>
          <w:szCs w:val="20"/>
        </w:rPr>
        <w:t> </w:t>
      </w:r>
      <w:r w:rsidRPr="00563DBB">
        <w:rPr>
          <w:rFonts w:eastAsia="Times New Roman" w:cs="Tahoma"/>
          <w:color w:val="000000"/>
          <w:sz w:val="20"/>
          <w:szCs w:val="20"/>
        </w:rPr>
        <w:tab/>
      </w:r>
      <w:r w:rsidRPr="00563DBB">
        <w:rPr>
          <w:rFonts w:eastAsia="Times New Roman" w:cs="Tahoma"/>
          <w:color w:val="000000"/>
          <w:sz w:val="20"/>
          <w:szCs w:val="20"/>
        </w:rPr>
        <w:tab/>
      </w:r>
      <w:r w:rsidRPr="00C83FF1">
        <w:rPr>
          <w:rFonts w:eastAsia="Times New Roman" w:cs="Arial"/>
          <w:color w:val="000000"/>
          <w:sz w:val="20"/>
          <w:szCs w:val="20"/>
        </w:rPr>
        <w:t>O Curso Técnico em Organização Esportiva, com duração de três semestres, prepara os jovens para auxiliar a monitorar a prática de atividades esportivas, além de enfatizar a importância do esporte como fator de integração comunitária e inclusão social. O mercado de trabalho para esse profissional inclui Clubes, Academias, Colônias de Férias, Centros Esportivos, Prefeitura, Organizações Não Governamentais, entre outras instituições.</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Os componentes curriculares estão contextualizados, partindo de uma situação real e do saber dos alunos, articulando a importância da interação entre a teoria e a prática, e contribui, assim, para uma aprendizagem significativa que desenvolve as competências e habilidades aliadas às bases tecnológicas de cada módulo.</w:t>
      </w:r>
    </w:p>
    <w:p w:rsidR="009612C7" w:rsidRPr="00C83FF1" w:rsidRDefault="009612C7" w:rsidP="009612C7">
      <w:pPr>
        <w:spacing w:after="120" w:line="210" w:lineRule="atLeast"/>
        <w:jc w:val="both"/>
        <w:rPr>
          <w:rFonts w:eastAsia="Times New Roman" w:cs="Times New Roman"/>
          <w:color w:val="000000"/>
          <w:sz w:val="20"/>
          <w:szCs w:val="20"/>
        </w:rPr>
      </w:pPr>
      <w:r w:rsidRPr="00563DBB">
        <w:rPr>
          <w:rFonts w:eastAsia="Times New Roman" w:cs="Times New Roman"/>
          <w:noProof/>
          <w:color w:val="000000"/>
          <w:sz w:val="20"/>
          <w:szCs w:val="20"/>
        </w:rPr>
        <w:drawing>
          <wp:inline distT="0" distB="0" distL="0" distR="0" wp14:anchorId="7D7C5857" wp14:editId="2655EABB">
            <wp:extent cx="2857500" cy="1600200"/>
            <wp:effectExtent l="0" t="0" r="0" b="0"/>
            <wp:docPr id="17" name="Imagem 17" descr="Atividade ra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tividade rape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sidRPr="00C83FF1">
        <w:rPr>
          <w:rFonts w:eastAsia="Times New Roman" w:cs="Times New Roman"/>
          <w:color w:val="000000"/>
          <w:sz w:val="20"/>
          <w:szCs w:val="20"/>
        </w:rPr>
        <w:t> </w:t>
      </w:r>
      <w:r>
        <w:rPr>
          <w:rFonts w:eastAsia="Times New Roman" w:cs="Times New Roman"/>
          <w:color w:val="000000"/>
          <w:sz w:val="20"/>
          <w:szCs w:val="20"/>
        </w:rPr>
        <w:t xml:space="preserve">                         </w:t>
      </w:r>
      <w:r w:rsidRPr="00563DBB">
        <w:rPr>
          <w:rFonts w:eastAsia="Times New Roman" w:cs="Times New Roman"/>
          <w:noProof/>
          <w:color w:val="000000"/>
          <w:sz w:val="20"/>
          <w:szCs w:val="20"/>
        </w:rPr>
        <w:drawing>
          <wp:inline distT="0" distB="0" distL="0" distR="0" wp14:anchorId="491ADBC7" wp14:editId="266E44F3">
            <wp:extent cx="2857500" cy="2143125"/>
            <wp:effectExtent l="0" t="0" r="0" b="9525"/>
            <wp:docPr id="16" name="Imagem 16" descr="j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bb"/>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D94388" w:rsidRPr="00C83FF1" w:rsidRDefault="00D94388" w:rsidP="00D94388">
      <w:pPr>
        <w:spacing w:after="120" w:line="210" w:lineRule="atLeast"/>
        <w:rPr>
          <w:rFonts w:eastAsia="Times New Roman" w:cs="Times New Roman"/>
          <w:b/>
          <w:color w:val="000000"/>
          <w:sz w:val="20"/>
          <w:szCs w:val="20"/>
        </w:rPr>
      </w:pPr>
      <w:r w:rsidRPr="00C83FF1">
        <w:rPr>
          <w:rFonts w:eastAsia="Times New Roman" w:cs="Arial"/>
          <w:b/>
          <w:color w:val="000000"/>
          <w:sz w:val="20"/>
          <w:szCs w:val="20"/>
          <w:shd w:val="clear" w:color="auto" w:fill="F7F7F7"/>
        </w:rPr>
        <w:t>Atividade Prática: Esportes Radicais</w:t>
      </w:r>
      <w:r w:rsidRPr="00C83FF1">
        <w:rPr>
          <w:rFonts w:eastAsia="Times New Roman" w:cs="Times New Roman"/>
          <w:b/>
          <w:color w:val="000000"/>
          <w:sz w:val="20"/>
          <w:szCs w:val="20"/>
        </w:rPr>
        <w:t> </w:t>
      </w:r>
      <w:r>
        <w:rPr>
          <w:rFonts w:eastAsia="Times New Roman" w:cs="Times New Roman"/>
          <w:b/>
          <w:color w:val="000000"/>
          <w:sz w:val="20"/>
          <w:szCs w:val="20"/>
        </w:rPr>
        <w:t xml:space="preserve">                                 </w:t>
      </w:r>
      <w:r w:rsidRPr="00C83FF1">
        <w:rPr>
          <w:rFonts w:eastAsia="Times New Roman" w:cs="Arial"/>
          <w:b/>
          <w:color w:val="000000"/>
          <w:sz w:val="20"/>
          <w:szCs w:val="20"/>
          <w:shd w:val="clear" w:color="auto" w:fill="F7F7F7"/>
        </w:rPr>
        <w:t>Atividade Prática: Jogos, Brinquedos e Brincadeiras (</w:t>
      </w:r>
      <w:proofErr w:type="spellStart"/>
      <w:r w:rsidRPr="00C83FF1">
        <w:rPr>
          <w:rFonts w:eastAsia="Times New Roman" w:cs="Arial"/>
          <w:b/>
          <w:color w:val="000000"/>
          <w:sz w:val="20"/>
          <w:szCs w:val="20"/>
          <w:shd w:val="clear" w:color="auto" w:fill="F7F7F7"/>
        </w:rPr>
        <w:t>Proj</w:t>
      </w:r>
      <w:proofErr w:type="spellEnd"/>
      <w:r>
        <w:rPr>
          <w:rFonts w:eastAsia="Times New Roman" w:cs="Arial"/>
          <w:b/>
          <w:color w:val="000000"/>
          <w:sz w:val="20"/>
          <w:szCs w:val="20"/>
          <w:shd w:val="clear" w:color="auto" w:fill="F7F7F7"/>
        </w:rPr>
        <w:t>.</w:t>
      </w:r>
      <w:r w:rsidRPr="00C83FF1">
        <w:rPr>
          <w:rFonts w:eastAsia="Times New Roman" w:cs="Arial"/>
          <w:b/>
          <w:color w:val="000000"/>
          <w:sz w:val="20"/>
          <w:szCs w:val="20"/>
          <w:shd w:val="clear" w:color="auto" w:fill="F7F7F7"/>
        </w:rPr>
        <w:t xml:space="preserve"> </w:t>
      </w:r>
      <w:proofErr w:type="spellStart"/>
      <w:r w:rsidRPr="00C83FF1">
        <w:rPr>
          <w:rFonts w:eastAsia="Times New Roman" w:cs="Arial"/>
          <w:b/>
          <w:color w:val="000000"/>
          <w:sz w:val="20"/>
          <w:szCs w:val="20"/>
          <w:shd w:val="clear" w:color="auto" w:fill="F7F7F7"/>
        </w:rPr>
        <w:t>Recreatec</w:t>
      </w:r>
      <w:proofErr w:type="spellEnd"/>
      <w:proofErr w:type="gramStart"/>
      <w:r w:rsidRPr="00C83FF1">
        <w:rPr>
          <w:rFonts w:eastAsia="Times New Roman" w:cs="Arial"/>
          <w:b/>
          <w:color w:val="000000"/>
          <w:sz w:val="20"/>
          <w:szCs w:val="20"/>
          <w:shd w:val="clear" w:color="auto" w:fill="F7F7F7"/>
        </w:rPr>
        <w:t>)</w:t>
      </w:r>
      <w:proofErr w:type="gramEnd"/>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Com isso, o trabalho educativo é construído mediante o diálogo, pautado em valores como: democracia, justiça, solidariedade; em busca de fundamentar toda prática pedagógica em princípios éticos de valorização do indivíduo, como ser humano e como cidadão.</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O aluno deve saber como e por que está sendo avaliado, para que possa compreender e até discutir os critérios usados, reconhecendo o valor da avaliação em sua formação; o professor deve registrar os momentos sucessivos de cada etapa da atividade, prevalecendo os aspectos qualitativos sobre os quantitativos desse processo.</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 xml:space="preserve">Portanto, na Unidade, valorizam-se as práticas inclusivas respeitando as diferenças de qualquer natureza, utilizando essa diversidade em prol do crescimento profissional e pessoal de todos envolvidos. Busca a complementação do </w:t>
      </w:r>
      <w:r w:rsidRPr="00C83FF1">
        <w:rPr>
          <w:rFonts w:eastAsia="Times New Roman" w:cs="Arial"/>
          <w:color w:val="1B1B1B"/>
          <w:sz w:val="20"/>
          <w:szCs w:val="20"/>
        </w:rPr>
        <w:lastRenderedPageBreak/>
        <w:t>desenvolvimento de competências e habilidades, de modo que o discente tenha acesso a uma aprendizagem que permita aprender a aprender, aprender a ser e aprender a fazer.</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A Unidade proporciona momentos de formação continuada aos docentes de forma reflexiva sobre as práticas pedagógicas e os registros e instrumentos de avaliação. Estes momentos podem acontecer através das Capacitações oferecidas pelo CEETEPS, ou mesmo intervenções internas durante as reuniões de curso, de planejamento, pedagógica e à distância, sempre permitindo ao docente reavaliar continuamente sua didática e seus registros.</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Tahoma"/>
          <w:color w:val="000000"/>
          <w:sz w:val="20"/>
          <w:szCs w:val="20"/>
        </w:rPr>
        <w:t> </w:t>
      </w:r>
      <w:r w:rsidRPr="00C83FF1">
        <w:rPr>
          <w:rFonts w:eastAsia="Times New Roman" w:cs="Arial"/>
          <w:color w:val="1B1B1B"/>
          <w:sz w:val="20"/>
          <w:szCs w:val="20"/>
        </w:rPr>
        <w:t xml:space="preserve">O Plano de Trabalho Docente (PTD) é o documento base para o desenvolvimento das aulas de cada Componente Curricular, nesse o docente deve apresentar como e quando trabalhará cada conteúdo (Base Tecnológica), quais serão os instrumentos avaliativos e critérios de desempenho, como e quando serão trabalhadas recuperações, atividades </w:t>
      </w:r>
      <w:proofErr w:type="spellStart"/>
      <w:r w:rsidRPr="00C83FF1">
        <w:rPr>
          <w:rFonts w:eastAsia="Times New Roman" w:cs="Arial"/>
          <w:color w:val="1B1B1B"/>
          <w:sz w:val="20"/>
          <w:szCs w:val="20"/>
        </w:rPr>
        <w:t>avaliatórias</w:t>
      </w:r>
      <w:proofErr w:type="spellEnd"/>
      <w:r w:rsidRPr="00C83FF1">
        <w:rPr>
          <w:rFonts w:eastAsia="Times New Roman" w:cs="Arial"/>
          <w:color w:val="1B1B1B"/>
          <w:sz w:val="20"/>
          <w:szCs w:val="20"/>
        </w:rPr>
        <w:t xml:space="preserve">, quais serão os materiais de apoio e as atividades interdisciplinares ou atividades extras entre outros, ou seja, esse documento visa demonstrar quando e como o aluno atingirá cada Competência e Habilidade referentes à disciplina. Tal documento tem grande importância ao processo educacional, visto que o objetivo deste é demonstrar de que forma o aluno estará apto a desenvolver os conteúdos e atividades da disciplina no final de cada semestre.  Por isso os </w:t>
      </w:r>
      <w:proofErr w:type="spellStart"/>
      <w:r w:rsidRPr="00C83FF1">
        <w:rPr>
          <w:rFonts w:eastAsia="Times New Roman" w:cs="Arial"/>
          <w:color w:val="1B1B1B"/>
          <w:sz w:val="20"/>
          <w:szCs w:val="20"/>
        </w:rPr>
        <w:t>PTD’s</w:t>
      </w:r>
      <w:proofErr w:type="spellEnd"/>
      <w:r w:rsidRPr="00C83FF1">
        <w:rPr>
          <w:rFonts w:eastAsia="Times New Roman" w:cs="Arial"/>
          <w:color w:val="1B1B1B"/>
          <w:sz w:val="20"/>
          <w:szCs w:val="20"/>
        </w:rPr>
        <w:t xml:space="preserve"> são desenvolvidos em uma Máscara enviada pelo Centro Paula Souza e são analisados, corrigidos e relatados em</w:t>
      </w:r>
      <w:r w:rsidRPr="00563DBB">
        <w:rPr>
          <w:rFonts w:eastAsia="Times New Roman" w:cs="Arial"/>
          <w:color w:val="1B1B1B"/>
          <w:sz w:val="20"/>
          <w:szCs w:val="20"/>
        </w:rPr>
        <w:t> </w:t>
      </w:r>
      <w:r w:rsidRPr="00C83FF1">
        <w:rPr>
          <w:rFonts w:eastAsia="Times New Roman" w:cs="Arial"/>
          <w:color w:val="000000"/>
          <w:sz w:val="20"/>
          <w:szCs w:val="20"/>
        </w:rPr>
        <w:t>um documento elaborado pela Equipe de Coordenação facilitando, assim, o acompanhamento e orientação do docente em sua execução.</w:t>
      </w:r>
      <w:r w:rsidRPr="00C83FF1">
        <w:rPr>
          <w:rFonts w:eastAsia="Times New Roman" w:cs="Times New Roman"/>
          <w:color w:val="000000"/>
          <w:sz w:val="20"/>
          <w:szCs w:val="20"/>
        </w:rPr>
        <w:t> </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Times New Roman"/>
          <w:color w:val="000000"/>
          <w:sz w:val="20"/>
          <w:szCs w:val="20"/>
        </w:rPr>
        <w:t> </w:t>
      </w:r>
      <w:r w:rsidRPr="00563DBB">
        <w:rPr>
          <w:rFonts w:eastAsia="Times New Roman" w:cs="Times New Roman"/>
          <w:b/>
          <w:bCs/>
          <w:color w:val="000000"/>
          <w:sz w:val="20"/>
          <w:szCs w:val="20"/>
        </w:rPr>
        <w:t> </w:t>
      </w:r>
      <w:r w:rsidRPr="00C83FF1">
        <w:rPr>
          <w:rFonts w:eastAsia="Times New Roman" w:cs="Arial"/>
          <w:color w:val="000000"/>
          <w:sz w:val="20"/>
          <w:szCs w:val="20"/>
        </w:rPr>
        <w:t>Outro fator primordial é o fortalecimento do trabalho conjunto entre Coordenação Pedagógica, Coordenação de Curso e Orientação de Apoio Educacional vinculada ao desenvolvimento de uma ação educativa coletiva em busca de melhorias pedagógicas e sociais para alunos e professores, além da preocupação constante no aumento do índice de permanência do aluno. A sintonia entre essas três diretrizes da Unidade de Ensino trouxe grandes benefícios a toda comunidade escolar. Muitas decisões são repensadas e tomadas em equipe para o bem comum de todos os envolvidos com a escola.</w:t>
      </w:r>
    </w:p>
    <w:p w:rsidR="00D94388" w:rsidRPr="00C83FF1" w:rsidRDefault="00D94388" w:rsidP="00D94388">
      <w:pPr>
        <w:spacing w:after="120" w:line="210" w:lineRule="atLeast"/>
        <w:ind w:firstLine="708"/>
        <w:jc w:val="both"/>
        <w:rPr>
          <w:rFonts w:eastAsia="Times New Roman" w:cs="Times New Roman"/>
          <w:color w:val="000000"/>
          <w:sz w:val="20"/>
          <w:szCs w:val="20"/>
        </w:rPr>
      </w:pPr>
      <w:r w:rsidRPr="00C83FF1">
        <w:rPr>
          <w:rFonts w:eastAsia="Times New Roman" w:cs="Arial"/>
          <w:color w:val="000000"/>
          <w:sz w:val="20"/>
          <w:szCs w:val="20"/>
        </w:rPr>
        <w:t>Neste processo, a participação e a ciência dos professores em relação ao acompanhamento surgem como fatores relevantes para que auxiliem e observem durante o período em que o discente esteja atuando em sala de aula, tanto nas teorias como nas práticas, como está seu desenvolvimento na aprendizagem. </w:t>
      </w:r>
    </w:p>
    <w:p w:rsidR="00D94388" w:rsidRPr="00C83FF1" w:rsidRDefault="00D94388" w:rsidP="00D94388">
      <w:pPr>
        <w:spacing w:after="120" w:line="210" w:lineRule="atLeast"/>
        <w:ind w:firstLine="708"/>
        <w:jc w:val="both"/>
        <w:rPr>
          <w:rFonts w:eastAsia="Times New Roman" w:cs="Times New Roman"/>
          <w:color w:val="000000"/>
          <w:sz w:val="20"/>
          <w:szCs w:val="20"/>
        </w:rPr>
      </w:pPr>
      <w:r w:rsidRPr="00C83FF1">
        <w:rPr>
          <w:rFonts w:eastAsia="Times New Roman" w:cs="Arial"/>
          <w:color w:val="000000"/>
          <w:sz w:val="20"/>
          <w:szCs w:val="20"/>
        </w:rPr>
        <w:t>Como potencialidade para contribuir de forma positiva há criação de Relatórios, Fichas de Acompanhamento e Termos de Ciência para acompanhar a situação dos alunos evidenciando claramente o auxílio e a preocupação em posicionar ao aluno a importância de sua participação, frequência e a conclusão de um curso técnico contribuindo para que todo processo alcance seu resultado esperado.</w:t>
      </w:r>
    </w:p>
    <w:p w:rsidR="00D94388" w:rsidRPr="00C83FF1" w:rsidRDefault="00D94388" w:rsidP="00D94388">
      <w:pPr>
        <w:spacing w:after="120" w:line="210" w:lineRule="atLeast"/>
        <w:ind w:firstLine="708"/>
        <w:jc w:val="both"/>
        <w:rPr>
          <w:rFonts w:eastAsia="Times New Roman" w:cs="Times New Roman"/>
          <w:color w:val="000000"/>
          <w:sz w:val="20"/>
          <w:szCs w:val="20"/>
        </w:rPr>
      </w:pPr>
      <w:r w:rsidRPr="00C83FF1">
        <w:rPr>
          <w:rFonts w:eastAsia="Times New Roman" w:cs="Arial"/>
          <w:color w:val="000000"/>
          <w:sz w:val="20"/>
          <w:szCs w:val="20"/>
        </w:rPr>
        <w:t>O desempenho dos alunos é acompanhado pelas Atas de Conselho de Classe e a frequência pelo Sistema NSA utilizado pelos professores para realizar a chamada, além de conversas formais com os docentes nas reuniões de curso, e comunicados feitos pelos docentes à Orientação Educacional, e/ou à Coordenação de Curso, e/ou à Coordenação Pedagógica, seja por e-mail, pelo Sistema NSA ou pessoalmente. Todos esses comunicados, assim que recebidos, são encaminhados à Orientação Educacional para as tomadas de decisões cabíveis.</w:t>
      </w:r>
    </w:p>
    <w:p w:rsidR="00D94388" w:rsidRPr="00C83FF1" w:rsidRDefault="00D94388" w:rsidP="00D94388">
      <w:pPr>
        <w:spacing w:after="120" w:line="210" w:lineRule="atLeast"/>
        <w:ind w:firstLine="708"/>
        <w:jc w:val="both"/>
        <w:rPr>
          <w:rFonts w:eastAsia="Times New Roman" w:cs="Times New Roman"/>
          <w:color w:val="000000"/>
          <w:sz w:val="20"/>
          <w:szCs w:val="20"/>
        </w:rPr>
      </w:pPr>
      <w:r w:rsidRPr="00C83FF1">
        <w:rPr>
          <w:rFonts w:eastAsia="Times New Roman" w:cs="Arial"/>
          <w:color w:val="000000"/>
          <w:sz w:val="20"/>
          <w:szCs w:val="20"/>
        </w:rPr>
        <w:t>A integração, aproximação, relacionamento e orientação com os discentes são conquistadas dia a dia, estreitando um elo de confiança, transparência, clareza e verdade para que o trabalho da Orientação Educacional tenha o respeito e credibilidade e alcance as metas necessárias no crescimento, desenvolvimento, maturidade e a formação profissional para ingresso e ascensão no mercado de trabalho.</w:t>
      </w:r>
    </w:p>
    <w:p w:rsidR="00D94388" w:rsidRPr="00C83FF1" w:rsidRDefault="00D94388" w:rsidP="00D94388">
      <w:pPr>
        <w:spacing w:after="120" w:line="210" w:lineRule="atLeast"/>
        <w:jc w:val="both"/>
        <w:rPr>
          <w:rFonts w:eastAsia="Times New Roman" w:cs="Times New Roman"/>
          <w:color w:val="000000"/>
          <w:sz w:val="20"/>
          <w:szCs w:val="20"/>
        </w:rPr>
      </w:pPr>
      <w:r w:rsidRPr="00563DBB">
        <w:rPr>
          <w:rFonts w:eastAsia="Times New Roman" w:cs="Arial"/>
          <w:color w:val="000000"/>
          <w:sz w:val="20"/>
          <w:szCs w:val="20"/>
        </w:rPr>
        <w:tab/>
      </w:r>
      <w:r w:rsidRPr="00C83FF1">
        <w:rPr>
          <w:rFonts w:eastAsia="Times New Roman" w:cs="Arial"/>
          <w:color w:val="000000"/>
          <w:sz w:val="20"/>
          <w:szCs w:val="20"/>
        </w:rPr>
        <w:t>O aluno é o protagonista do trabalho educativo. Logo, as bases tecnológicas são meios para construção de competências, habilidades e formação de valores e transcendem aos limites tradicionais das disciplinas escolares de forma interdisciplinar. Assim, a interdisciplinaridade continuará sendo uma prática pedagógica utilizada na escola, para que se garanta uma aprendizagem menos fragmentada e um diálogo entre os componentes curriculares, possibilitando ao aluno a ressignificação dos conteúdos elencados em sala.</w:t>
      </w:r>
      <w:r w:rsidRPr="00C83FF1">
        <w:rPr>
          <w:rFonts w:eastAsia="Times New Roman" w:cs="Tahoma"/>
          <w:color w:val="000000"/>
          <w:sz w:val="20"/>
          <w:szCs w:val="20"/>
        </w:rPr>
        <w:t> </w:t>
      </w:r>
      <w:r w:rsidRPr="00563DBB">
        <w:rPr>
          <w:rFonts w:eastAsia="Times New Roman" w:cs="Tahoma"/>
          <w:color w:val="000000"/>
          <w:sz w:val="20"/>
          <w:szCs w:val="20"/>
        </w:rPr>
        <w:t> </w:t>
      </w:r>
      <w:r w:rsidRPr="00C83FF1">
        <w:rPr>
          <w:rFonts w:eastAsia="Times New Roman" w:cs="Arial"/>
          <w:color w:val="000000"/>
          <w:sz w:val="20"/>
          <w:szCs w:val="20"/>
        </w:rPr>
        <w:t>A interdisciplinaridade é prática contínua dos Componentes Curriculares do curso técnico, visando sempre a melhor compreensão e significação do aprendizado ao aluno.</w:t>
      </w:r>
      <w:r w:rsidRPr="00C83FF1">
        <w:rPr>
          <w:rFonts w:eastAsia="Times New Roman" w:cs="Times New Roman"/>
          <w:color w:val="000000"/>
          <w:sz w:val="20"/>
          <w:szCs w:val="20"/>
        </w:rPr>
        <w:t> </w:t>
      </w:r>
    </w:p>
    <w:p w:rsidR="009612C7" w:rsidRPr="00C83FF1" w:rsidRDefault="009612C7" w:rsidP="009612C7">
      <w:pPr>
        <w:spacing w:after="120" w:line="210" w:lineRule="atLeast"/>
        <w:jc w:val="center"/>
        <w:rPr>
          <w:rFonts w:eastAsia="Times New Roman" w:cs="Times New Roman"/>
          <w:color w:val="000000"/>
          <w:sz w:val="20"/>
          <w:szCs w:val="20"/>
        </w:rPr>
      </w:pPr>
      <w:r w:rsidRPr="00C83FF1">
        <w:rPr>
          <w:rFonts w:eastAsia="Times New Roman" w:cs="Times New Roman"/>
          <w:color w:val="000000"/>
          <w:sz w:val="20"/>
          <w:szCs w:val="20"/>
        </w:rPr>
        <w:t> </w:t>
      </w:r>
      <w:r w:rsidRPr="00563DBB">
        <w:rPr>
          <w:rFonts w:eastAsia="Times New Roman" w:cs="Times New Roman"/>
          <w:noProof/>
          <w:color w:val="000000"/>
          <w:sz w:val="20"/>
          <w:szCs w:val="20"/>
        </w:rPr>
        <w:drawing>
          <wp:inline distT="0" distB="0" distL="0" distR="0" wp14:anchorId="3F9E3C53" wp14:editId="347D06B5">
            <wp:extent cx="2857500" cy="1600200"/>
            <wp:effectExtent l="0" t="0" r="0" b="0"/>
            <wp:docPr id="15" name="Imagem 15" descr="Feira de Marketing e Empreendor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ira de Marketing e Empreendorism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D94388" w:rsidRPr="00C83FF1" w:rsidRDefault="00D94388" w:rsidP="00D94388">
      <w:pPr>
        <w:spacing w:after="120" w:line="210" w:lineRule="atLeast"/>
        <w:jc w:val="center"/>
        <w:rPr>
          <w:rFonts w:eastAsia="Times New Roman" w:cs="Times New Roman"/>
          <w:b/>
          <w:color w:val="000000"/>
          <w:sz w:val="20"/>
          <w:szCs w:val="20"/>
        </w:rPr>
      </w:pPr>
      <w:r w:rsidRPr="00C83FF1">
        <w:rPr>
          <w:rFonts w:eastAsia="Times New Roman" w:cs="Arial"/>
          <w:b/>
          <w:color w:val="000000"/>
          <w:sz w:val="20"/>
          <w:szCs w:val="20"/>
        </w:rPr>
        <w:t>Atividade Interdisciplinar Marketing para o Esporte e JBB: Feira de Marketing e Empreendedorismo Esportivo</w:t>
      </w:r>
    </w:p>
    <w:p w:rsidR="00D94388" w:rsidRPr="00C83FF1" w:rsidRDefault="00D94388" w:rsidP="00D94388">
      <w:pPr>
        <w:spacing w:after="120" w:line="210" w:lineRule="atLeast"/>
        <w:jc w:val="center"/>
        <w:rPr>
          <w:rFonts w:eastAsia="Times New Roman" w:cs="Times New Roman"/>
          <w:color w:val="000000"/>
          <w:sz w:val="20"/>
          <w:szCs w:val="20"/>
        </w:rPr>
      </w:pPr>
      <w:r w:rsidRPr="00C83FF1">
        <w:rPr>
          <w:rFonts w:eastAsia="Times New Roman" w:cs="Times New Roman"/>
          <w:color w:val="000000"/>
          <w:sz w:val="20"/>
          <w:szCs w:val="20"/>
        </w:rPr>
        <w:lastRenderedPageBreak/>
        <w:t> </w:t>
      </w:r>
    </w:p>
    <w:p w:rsidR="009612C7" w:rsidRPr="00C83FF1" w:rsidRDefault="009612C7" w:rsidP="009612C7">
      <w:pPr>
        <w:spacing w:after="0" w:line="210" w:lineRule="atLeast"/>
        <w:jc w:val="center"/>
        <w:rPr>
          <w:rFonts w:eastAsia="Times New Roman" w:cs="Times New Roman"/>
          <w:color w:val="000000"/>
          <w:sz w:val="20"/>
          <w:szCs w:val="20"/>
        </w:rPr>
      </w:pPr>
      <w:r w:rsidRPr="00563DBB">
        <w:rPr>
          <w:rFonts w:eastAsia="Times New Roman" w:cs="Times New Roman"/>
          <w:noProof/>
          <w:color w:val="000000"/>
          <w:sz w:val="20"/>
          <w:szCs w:val="20"/>
        </w:rPr>
        <w:drawing>
          <wp:inline distT="0" distB="0" distL="0" distR="0" wp14:anchorId="7BD71A9C" wp14:editId="0624C817">
            <wp:extent cx="2857500" cy="2143125"/>
            <wp:effectExtent l="0" t="0" r="0" b="9525"/>
            <wp:docPr id="14" name="Imagem 14" descr="F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eira"/>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D94388" w:rsidRPr="00C83FF1" w:rsidRDefault="00D94388" w:rsidP="00D94388">
      <w:pPr>
        <w:spacing w:after="0" w:line="210" w:lineRule="atLeast"/>
        <w:jc w:val="center"/>
        <w:rPr>
          <w:rFonts w:eastAsia="Times New Roman" w:cs="Times New Roman"/>
          <w:b/>
          <w:color w:val="000000"/>
          <w:sz w:val="20"/>
          <w:szCs w:val="20"/>
        </w:rPr>
      </w:pPr>
      <w:r w:rsidRPr="00C83FF1">
        <w:rPr>
          <w:rFonts w:eastAsia="Times New Roman" w:cs="Arial"/>
          <w:b/>
          <w:color w:val="000000"/>
          <w:sz w:val="20"/>
          <w:szCs w:val="20"/>
        </w:rPr>
        <w:t>Atividade Interdisciplinar Marketing para o Esporte e JBB: Feira de Marketing e Empreendedorismo Esportivo </w:t>
      </w:r>
    </w:p>
    <w:p w:rsidR="00D94388" w:rsidRDefault="00D94388" w:rsidP="00D94388">
      <w:pPr>
        <w:spacing w:after="0" w:line="210" w:lineRule="atLeast"/>
        <w:jc w:val="both"/>
        <w:rPr>
          <w:rFonts w:eastAsia="Times New Roman" w:cs="Arial"/>
          <w:color w:val="1B1B1B"/>
          <w:sz w:val="20"/>
          <w:szCs w:val="20"/>
        </w:rPr>
      </w:pPr>
      <w:r w:rsidRPr="00C83FF1">
        <w:rPr>
          <w:rFonts w:eastAsia="Times New Roman" w:cs="Arial"/>
          <w:color w:val="000000"/>
          <w:sz w:val="20"/>
          <w:szCs w:val="20"/>
        </w:rPr>
        <w:t> </w:t>
      </w:r>
      <w:r w:rsidRPr="00C83FF1">
        <w:rPr>
          <w:rFonts w:eastAsia="Times New Roman" w:cs="Times New Roman"/>
          <w:color w:val="000000"/>
          <w:sz w:val="20"/>
          <w:szCs w:val="20"/>
        </w:rPr>
        <w:t> </w:t>
      </w:r>
      <w:r w:rsidRPr="00563DBB">
        <w:rPr>
          <w:rFonts w:eastAsia="Times New Roman" w:cs="Times New Roman"/>
          <w:color w:val="000000"/>
          <w:sz w:val="20"/>
          <w:szCs w:val="20"/>
        </w:rPr>
        <w:tab/>
      </w:r>
      <w:r w:rsidRPr="00C83FF1">
        <w:rPr>
          <w:rFonts w:eastAsia="Times New Roman" w:cs="Arial"/>
          <w:color w:val="1B1B1B"/>
          <w:sz w:val="20"/>
          <w:szCs w:val="20"/>
        </w:rPr>
        <w:t>A Habilitação Profissional Técnica de Nível Médio de Técnico em Organização Esportiva atende o setor esportivo e de atividade física na valorização da qualidade de vida e no estímulo ao esporte, O técnico oferece suporte ao profissional de Educação Física de nível Superior para que suas ações tenham um alcance maior necessário frente aos desafios impostos pelo notável crescimento do setor.</w:t>
      </w:r>
    </w:p>
    <w:p w:rsidR="009612C7" w:rsidRPr="00C83FF1" w:rsidRDefault="009612C7" w:rsidP="009612C7">
      <w:pPr>
        <w:spacing w:after="0" w:line="210" w:lineRule="atLeast"/>
        <w:rPr>
          <w:rFonts w:eastAsia="Times New Roman" w:cs="Times New Roman"/>
          <w:color w:val="000000"/>
          <w:sz w:val="20"/>
          <w:szCs w:val="20"/>
        </w:rPr>
      </w:pPr>
      <w:r w:rsidRPr="00563DBB">
        <w:rPr>
          <w:rFonts w:eastAsia="Times New Roman" w:cs="Times New Roman"/>
          <w:noProof/>
          <w:color w:val="000000"/>
          <w:sz w:val="20"/>
          <w:szCs w:val="20"/>
        </w:rPr>
        <w:drawing>
          <wp:inline distT="0" distB="0" distL="0" distR="0" wp14:anchorId="1F715A7E" wp14:editId="5AA9520A">
            <wp:extent cx="2190750" cy="2857500"/>
            <wp:effectExtent l="0" t="0" r="0" b="0"/>
            <wp:docPr id="2" name="Imagem 2" descr="Esportes Radic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portes Radicai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0" cy="2857500"/>
                    </a:xfrm>
                    <a:prstGeom prst="rect">
                      <a:avLst/>
                    </a:prstGeom>
                    <a:noFill/>
                    <a:ln>
                      <a:noFill/>
                    </a:ln>
                  </pic:spPr>
                </pic:pic>
              </a:graphicData>
            </a:graphic>
          </wp:inline>
        </w:drawing>
      </w:r>
      <w:r>
        <w:rPr>
          <w:rFonts w:eastAsia="Times New Roman" w:cs="Times New Roman"/>
          <w:color w:val="000000"/>
          <w:sz w:val="20"/>
          <w:szCs w:val="20"/>
        </w:rPr>
        <w:t xml:space="preserve">                                              </w:t>
      </w:r>
      <w:r w:rsidRPr="00563DBB">
        <w:rPr>
          <w:rFonts w:eastAsia="Times New Roman" w:cs="Times New Roman"/>
          <w:noProof/>
          <w:color w:val="000000"/>
          <w:sz w:val="20"/>
          <w:szCs w:val="20"/>
        </w:rPr>
        <w:drawing>
          <wp:inline distT="0" distB="0" distL="0" distR="0" wp14:anchorId="2CBD214D" wp14:editId="6EB34E60">
            <wp:extent cx="2857500" cy="1600200"/>
            <wp:effectExtent l="0" t="0" r="0" b="0"/>
            <wp:docPr id="12" name="Imagem 12" descr="Pajussara Mau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jussara Mauá"/>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rPr>
          <w:rFonts w:eastAsia="Times New Roman" w:cs="Times New Roman"/>
          <w:color w:val="000000"/>
          <w:sz w:val="20"/>
          <w:szCs w:val="20"/>
        </w:rPr>
        <w:t xml:space="preserve">             </w:t>
      </w:r>
    </w:p>
    <w:p w:rsidR="00D94388" w:rsidRDefault="00D94388" w:rsidP="00D94388">
      <w:pPr>
        <w:spacing w:after="0" w:line="210" w:lineRule="atLeast"/>
        <w:rPr>
          <w:rFonts w:eastAsia="Times New Roman" w:cs="Arial"/>
          <w:b/>
          <w:color w:val="000000"/>
          <w:sz w:val="20"/>
          <w:szCs w:val="20"/>
        </w:rPr>
      </w:pPr>
      <w:r w:rsidRPr="00C83FF1">
        <w:rPr>
          <w:rFonts w:eastAsia="Times New Roman" w:cs="Arial"/>
          <w:b/>
          <w:color w:val="000000"/>
          <w:sz w:val="20"/>
          <w:szCs w:val="20"/>
        </w:rPr>
        <w:t xml:space="preserve">Visita Técnica do Componente </w:t>
      </w:r>
      <w:r>
        <w:rPr>
          <w:rFonts w:eastAsia="Times New Roman" w:cs="Arial"/>
          <w:b/>
          <w:color w:val="000000"/>
          <w:sz w:val="20"/>
          <w:szCs w:val="20"/>
        </w:rPr>
        <w:t xml:space="preserve">                                                         </w:t>
      </w:r>
      <w:r w:rsidRPr="00C83FF1">
        <w:rPr>
          <w:rFonts w:eastAsia="Times New Roman" w:cs="Arial"/>
          <w:b/>
          <w:color w:val="000000"/>
          <w:sz w:val="20"/>
          <w:szCs w:val="20"/>
        </w:rPr>
        <w:t xml:space="preserve">Visita Técnica do Componente Esportes Radicais: </w:t>
      </w:r>
      <w:proofErr w:type="spellStart"/>
      <w:r w:rsidRPr="00C83FF1">
        <w:rPr>
          <w:rFonts w:eastAsia="Times New Roman" w:cs="Arial"/>
          <w:b/>
          <w:color w:val="000000"/>
          <w:sz w:val="20"/>
          <w:szCs w:val="20"/>
        </w:rPr>
        <w:t>Pajussara</w:t>
      </w:r>
      <w:proofErr w:type="spellEnd"/>
      <w:r w:rsidRPr="00C83FF1">
        <w:rPr>
          <w:rFonts w:eastAsia="Times New Roman" w:cs="Arial"/>
          <w:b/>
          <w:color w:val="000000"/>
          <w:sz w:val="20"/>
          <w:szCs w:val="20"/>
        </w:rPr>
        <w:t> </w:t>
      </w:r>
    </w:p>
    <w:p w:rsidR="00D94388" w:rsidRPr="00C83FF1" w:rsidRDefault="00D94388" w:rsidP="00D94388">
      <w:pPr>
        <w:spacing w:after="0" w:line="210" w:lineRule="atLeast"/>
        <w:rPr>
          <w:rFonts w:eastAsia="Times New Roman" w:cs="Times New Roman"/>
          <w:b/>
          <w:color w:val="000000"/>
          <w:sz w:val="20"/>
          <w:szCs w:val="20"/>
        </w:rPr>
      </w:pPr>
      <w:r w:rsidRPr="00C83FF1">
        <w:rPr>
          <w:rFonts w:eastAsia="Times New Roman" w:cs="Arial"/>
          <w:b/>
          <w:color w:val="000000"/>
          <w:sz w:val="20"/>
          <w:szCs w:val="20"/>
        </w:rPr>
        <w:t>Esportes Radicais: Rapel em Pedra Branca</w:t>
      </w:r>
    </w:p>
    <w:p w:rsidR="00D94388" w:rsidRPr="00C83FF1" w:rsidRDefault="00D94388" w:rsidP="00D94388">
      <w:pPr>
        <w:spacing w:after="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Atividades complementares, como palestras, visitas técnicas e eventos culturais, especialmente aquelas relacionadas ao mundo do trabalho, serão incentivadas e proporcionadas regularmente aos discentes, certos de que a vivência prática garante ao discente uma formação mais fortalecida.</w:t>
      </w:r>
      <w:r w:rsidRPr="00C83FF1">
        <w:rPr>
          <w:rFonts w:eastAsia="Times New Roman" w:cs="Tahoma"/>
          <w:color w:val="000000"/>
          <w:sz w:val="20"/>
          <w:szCs w:val="20"/>
        </w:rPr>
        <w:t> </w:t>
      </w:r>
    </w:p>
    <w:p w:rsidR="009612C7" w:rsidRPr="00C83FF1" w:rsidRDefault="009612C7" w:rsidP="009612C7">
      <w:pPr>
        <w:spacing w:after="120" w:line="210" w:lineRule="atLeast"/>
        <w:rPr>
          <w:rFonts w:eastAsia="Times New Roman" w:cs="Times New Roman"/>
          <w:color w:val="000000"/>
          <w:sz w:val="20"/>
          <w:szCs w:val="20"/>
        </w:rPr>
      </w:pPr>
      <w:r w:rsidRPr="00C83FF1">
        <w:rPr>
          <w:rFonts w:eastAsia="Times New Roman" w:cs="Times New Roman"/>
          <w:color w:val="000000"/>
          <w:sz w:val="20"/>
          <w:szCs w:val="20"/>
        </w:rPr>
        <w:t> </w:t>
      </w:r>
      <w:r w:rsidRPr="00563DBB">
        <w:rPr>
          <w:rFonts w:eastAsia="Times New Roman" w:cs="Times New Roman"/>
          <w:noProof/>
          <w:color w:val="000000"/>
          <w:sz w:val="20"/>
          <w:szCs w:val="20"/>
        </w:rPr>
        <w:drawing>
          <wp:inline distT="0" distB="0" distL="0" distR="0" wp14:anchorId="4303331F" wp14:editId="6CCD0F64">
            <wp:extent cx="2857500" cy="1895475"/>
            <wp:effectExtent l="0" t="0" r="0" b="9525"/>
            <wp:docPr id="11" name="Imagem 11" descr="Palestra de Motivação e Sucesso Profissional, Oportunidades com Sergio Yuji Nakao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lestra de Motivação e Sucesso Profissional, Oportunidades com Sergio Yuji Nakaoka"/>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r>
        <w:rPr>
          <w:rFonts w:eastAsia="Times New Roman" w:cs="Times New Roman"/>
          <w:color w:val="000000"/>
          <w:sz w:val="20"/>
          <w:szCs w:val="20"/>
        </w:rPr>
        <w:t xml:space="preserve">                        </w:t>
      </w:r>
      <w:r w:rsidRPr="00563DBB">
        <w:rPr>
          <w:rFonts w:eastAsia="Times New Roman" w:cs="Times New Roman"/>
          <w:noProof/>
          <w:color w:val="000000"/>
          <w:sz w:val="20"/>
          <w:szCs w:val="20"/>
        </w:rPr>
        <w:drawing>
          <wp:inline distT="0" distB="0" distL="0" distR="0" wp14:anchorId="11D45515" wp14:editId="19D0D3E2">
            <wp:extent cx="2857500" cy="1600200"/>
            <wp:effectExtent l="0" t="0" r="0" b="0"/>
            <wp:docPr id="10" name="Imagem 10" descr="Palestra 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lestra AJ"/>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rsidR="00D94388" w:rsidRPr="00E4082A" w:rsidRDefault="00D94388" w:rsidP="00D94388">
      <w:pPr>
        <w:spacing w:after="0" w:line="210" w:lineRule="atLeast"/>
        <w:rPr>
          <w:rFonts w:eastAsia="Times New Roman" w:cs="Arial"/>
          <w:b/>
          <w:color w:val="000000"/>
          <w:sz w:val="20"/>
          <w:szCs w:val="20"/>
        </w:rPr>
      </w:pPr>
      <w:r w:rsidRPr="00C83FF1">
        <w:rPr>
          <w:rFonts w:eastAsia="Times New Roman" w:cs="Helvetica"/>
          <w:b/>
          <w:color w:val="141823"/>
          <w:sz w:val="20"/>
          <w:szCs w:val="20"/>
        </w:rPr>
        <w:t xml:space="preserve">Palestra de Motivação e Sucesso Profissional, </w:t>
      </w:r>
      <w:r>
        <w:rPr>
          <w:rFonts w:eastAsia="Times New Roman" w:cs="Helvetica"/>
          <w:b/>
          <w:color w:val="141823"/>
          <w:sz w:val="20"/>
          <w:szCs w:val="20"/>
        </w:rPr>
        <w:t xml:space="preserve">                                              </w:t>
      </w:r>
      <w:r w:rsidRPr="00C83FF1">
        <w:rPr>
          <w:rFonts w:eastAsia="Times New Roman" w:cs="Arial"/>
          <w:b/>
          <w:color w:val="000000"/>
          <w:sz w:val="20"/>
          <w:szCs w:val="20"/>
        </w:rPr>
        <w:t>Palestra de Motivação e utilização da</w:t>
      </w:r>
      <w:r>
        <w:rPr>
          <w:rFonts w:eastAsia="Times New Roman" w:cs="Arial"/>
          <w:b/>
          <w:color w:val="000000"/>
          <w:sz w:val="20"/>
          <w:szCs w:val="20"/>
        </w:rPr>
        <w:t xml:space="preserve"> </w:t>
      </w:r>
      <w:proofErr w:type="gramStart"/>
      <w:r>
        <w:rPr>
          <w:rFonts w:eastAsia="Times New Roman" w:cs="Arial"/>
          <w:b/>
          <w:color w:val="000000"/>
          <w:sz w:val="20"/>
          <w:szCs w:val="20"/>
        </w:rPr>
        <w:t>língua</w:t>
      </w:r>
      <w:proofErr w:type="gramEnd"/>
      <w:r>
        <w:rPr>
          <w:rFonts w:eastAsia="Times New Roman" w:cs="Arial"/>
          <w:b/>
          <w:color w:val="000000"/>
          <w:sz w:val="20"/>
          <w:szCs w:val="20"/>
        </w:rPr>
        <w:t xml:space="preserve"> </w:t>
      </w:r>
    </w:p>
    <w:p w:rsidR="00D94388" w:rsidRPr="00C83FF1" w:rsidRDefault="00D94388" w:rsidP="00D94388">
      <w:pPr>
        <w:spacing w:after="0" w:line="210" w:lineRule="atLeast"/>
        <w:rPr>
          <w:rFonts w:eastAsia="Times New Roman" w:cs="Times New Roman"/>
          <w:b/>
          <w:color w:val="000000"/>
          <w:sz w:val="20"/>
          <w:szCs w:val="20"/>
        </w:rPr>
      </w:pPr>
      <w:r w:rsidRPr="00C83FF1">
        <w:rPr>
          <w:rFonts w:eastAsia="Times New Roman" w:cs="Helvetica"/>
          <w:b/>
          <w:color w:val="141823"/>
          <w:sz w:val="20"/>
          <w:szCs w:val="20"/>
        </w:rPr>
        <w:t xml:space="preserve">Oportunidades com Sergio </w:t>
      </w:r>
      <w:proofErr w:type="spellStart"/>
      <w:r w:rsidRPr="00C83FF1">
        <w:rPr>
          <w:rFonts w:eastAsia="Times New Roman" w:cs="Helvetica"/>
          <w:b/>
          <w:color w:val="141823"/>
          <w:sz w:val="20"/>
          <w:szCs w:val="20"/>
        </w:rPr>
        <w:t>Yuji</w:t>
      </w:r>
      <w:proofErr w:type="spellEnd"/>
      <w:r w:rsidRPr="00C83FF1">
        <w:rPr>
          <w:rFonts w:eastAsia="Times New Roman" w:cs="Helvetica"/>
          <w:b/>
          <w:color w:val="141823"/>
          <w:sz w:val="20"/>
          <w:szCs w:val="20"/>
        </w:rPr>
        <w:t xml:space="preserve"> </w:t>
      </w:r>
      <w:proofErr w:type="spellStart"/>
      <w:r w:rsidRPr="00C83FF1">
        <w:rPr>
          <w:rFonts w:eastAsia="Times New Roman" w:cs="Helvetica"/>
          <w:b/>
          <w:color w:val="141823"/>
          <w:sz w:val="20"/>
          <w:szCs w:val="20"/>
        </w:rPr>
        <w:t>Nakaoka</w:t>
      </w:r>
      <w:proofErr w:type="spellEnd"/>
      <w:r w:rsidRPr="00C83FF1">
        <w:rPr>
          <w:rFonts w:eastAsia="Times New Roman" w:cs="Times New Roman"/>
          <w:b/>
          <w:color w:val="000000"/>
          <w:sz w:val="20"/>
          <w:szCs w:val="20"/>
        </w:rPr>
        <w:t> </w:t>
      </w:r>
      <w:r>
        <w:rPr>
          <w:rFonts w:eastAsia="Times New Roman" w:cs="Times New Roman"/>
          <w:b/>
          <w:color w:val="000000"/>
          <w:sz w:val="20"/>
          <w:szCs w:val="20"/>
        </w:rPr>
        <w:t xml:space="preserve">                                                                   inglesa com o americano A. J.</w:t>
      </w:r>
    </w:p>
    <w:p w:rsidR="00D94388" w:rsidRPr="00C83FF1" w:rsidRDefault="00D94388" w:rsidP="00D94388">
      <w:pPr>
        <w:spacing w:after="120" w:line="210" w:lineRule="atLeast"/>
        <w:ind w:firstLine="709"/>
        <w:jc w:val="center"/>
        <w:rPr>
          <w:rFonts w:eastAsia="Times New Roman" w:cs="Times New Roman"/>
          <w:color w:val="000000"/>
          <w:sz w:val="20"/>
          <w:szCs w:val="20"/>
        </w:rPr>
      </w:pPr>
      <w:r w:rsidRPr="00C83FF1">
        <w:rPr>
          <w:rFonts w:eastAsia="Times New Roman" w:cs="Times New Roman"/>
          <w:color w:val="000000"/>
          <w:sz w:val="20"/>
          <w:szCs w:val="20"/>
        </w:rPr>
        <w:lastRenderedPageBreak/>
        <w:t> </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A ETEC de Esportes visará à integração entre as diversas Unidades do Centro Paula Souza, por meio de visitas e torneios; além é claro da consolidação de Parcerias com empresas da região e adjacências fortalecendo o elo profissional de nossos docentes e discentes.</w:t>
      </w:r>
    </w:p>
    <w:p w:rsidR="00D94388" w:rsidRPr="00C83FF1" w:rsidRDefault="00D94388" w:rsidP="00D94388">
      <w:pPr>
        <w:spacing w:after="120" w:line="210" w:lineRule="atLeast"/>
        <w:ind w:firstLine="708"/>
        <w:jc w:val="both"/>
        <w:rPr>
          <w:rFonts w:eastAsia="Times New Roman" w:cs="Times New Roman"/>
          <w:color w:val="000000"/>
          <w:sz w:val="20"/>
          <w:szCs w:val="20"/>
        </w:rPr>
      </w:pPr>
      <w:r w:rsidRPr="00C83FF1">
        <w:rPr>
          <w:rFonts w:eastAsia="Times New Roman" w:cs="Arial"/>
          <w:color w:val="1B1B1B"/>
          <w:sz w:val="20"/>
          <w:szCs w:val="20"/>
        </w:rPr>
        <w:t>Pensando na responsabilidade socioambiental a Unidade continuará o Projeto TECSESP 2016 com a ideia de fortalecer a</w:t>
      </w:r>
      <w:r w:rsidRPr="00563DBB">
        <w:rPr>
          <w:rFonts w:eastAsia="Times New Roman" w:cs="Arial"/>
          <w:color w:val="1B1B1B"/>
          <w:sz w:val="20"/>
          <w:szCs w:val="20"/>
        </w:rPr>
        <w:t> </w:t>
      </w:r>
      <w:r w:rsidRPr="00C83FF1">
        <w:rPr>
          <w:rFonts w:eastAsia="Times New Roman" w:cs="Arial"/>
          <w:color w:val="000000"/>
          <w:sz w:val="20"/>
          <w:szCs w:val="20"/>
        </w:rPr>
        <w:t>integração da escola com a comunidade local e, com isso, buscar novas parcerias para a organização do evento nas diversas modalidades esportivas. O intuito deste projeto, entre outros, concerne em estimular a sociabilização e propiciar a interação harmoniosa nas demais</w:t>
      </w:r>
      <w:r>
        <w:rPr>
          <w:rFonts w:eastAsia="Times New Roman" w:cs="Arial"/>
          <w:color w:val="000000"/>
          <w:sz w:val="20"/>
          <w:szCs w:val="20"/>
        </w:rPr>
        <w:t xml:space="preserve"> </w:t>
      </w:r>
      <w:r w:rsidRPr="00C83FF1">
        <w:rPr>
          <w:rFonts w:eastAsia="Times New Roman" w:cs="Arial"/>
          <w:color w:val="000000"/>
          <w:sz w:val="20"/>
          <w:szCs w:val="20"/>
        </w:rPr>
        <w:t>Escolas Técnicas de cursos e perfis diferentes, auxiliando no convívio social, no conhecimento e relacionamento com um grupo heterogêneo. Analisando as várias edições, percebeu-se que esse evento é primordial não só para a ETEC de Esportes Curt Walter Otto Baumgart, mas também para todas as escolas participantes, pois além de contribuir para a harmonia das escolas técnicas, possibilita grandes e inesquecíveis experiências a alunos e professores. Com a coleta de alimentos não perecíveis espera-se alcançar o auxílio a diversas entidades assistenciais.</w:t>
      </w:r>
    </w:p>
    <w:p w:rsidR="009612C7" w:rsidRPr="00C83FF1" w:rsidRDefault="009612C7" w:rsidP="009612C7">
      <w:pPr>
        <w:spacing w:after="0" w:line="210" w:lineRule="atLeast"/>
        <w:rPr>
          <w:rFonts w:eastAsia="Times New Roman" w:cs="Times New Roman"/>
          <w:color w:val="000000"/>
          <w:sz w:val="20"/>
          <w:szCs w:val="20"/>
        </w:rPr>
      </w:pPr>
      <w:r w:rsidRPr="00C83FF1">
        <w:rPr>
          <w:rFonts w:eastAsia="Times New Roman" w:cs="Times New Roman"/>
          <w:color w:val="000000"/>
          <w:sz w:val="20"/>
          <w:szCs w:val="20"/>
        </w:rPr>
        <w:t> </w:t>
      </w:r>
      <w:r w:rsidRPr="00563DBB">
        <w:rPr>
          <w:rFonts w:eastAsia="Times New Roman" w:cs="Times New Roman"/>
          <w:noProof/>
          <w:color w:val="000000"/>
          <w:sz w:val="20"/>
          <w:szCs w:val="20"/>
        </w:rPr>
        <w:drawing>
          <wp:inline distT="0" distB="0" distL="0" distR="0" wp14:anchorId="45C71058" wp14:editId="00CACA14">
            <wp:extent cx="2857500" cy="1695450"/>
            <wp:effectExtent l="0" t="0" r="0" b="0"/>
            <wp:docPr id="9" name="Imagem 9" descr="Desfile de abertura TECSESP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file de abertura TECSESP 20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57500" cy="1695450"/>
                    </a:xfrm>
                    <a:prstGeom prst="rect">
                      <a:avLst/>
                    </a:prstGeom>
                    <a:noFill/>
                    <a:ln>
                      <a:noFill/>
                    </a:ln>
                  </pic:spPr>
                </pic:pic>
              </a:graphicData>
            </a:graphic>
          </wp:inline>
        </w:drawing>
      </w:r>
      <w:r>
        <w:rPr>
          <w:rFonts w:eastAsia="Times New Roman" w:cs="Times New Roman"/>
          <w:color w:val="000000"/>
          <w:sz w:val="20"/>
          <w:szCs w:val="20"/>
        </w:rPr>
        <w:t xml:space="preserve">                         </w:t>
      </w:r>
      <w:r w:rsidRPr="00563DBB">
        <w:rPr>
          <w:rFonts w:eastAsia="Times New Roman" w:cs="Times New Roman"/>
          <w:noProof/>
          <w:color w:val="000000"/>
          <w:sz w:val="20"/>
          <w:szCs w:val="20"/>
        </w:rPr>
        <w:drawing>
          <wp:inline distT="0" distB="0" distL="0" distR="0" wp14:anchorId="7EB714AA" wp14:editId="50A0AED3">
            <wp:extent cx="2857500" cy="2190750"/>
            <wp:effectExtent l="0" t="0" r="0" b="0"/>
            <wp:docPr id="8" name="Imagem 8" descr="Atlet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letismo"/>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r>
        <w:rPr>
          <w:rFonts w:eastAsia="Times New Roman" w:cs="Times New Roman"/>
          <w:color w:val="000000"/>
          <w:sz w:val="20"/>
          <w:szCs w:val="20"/>
        </w:rPr>
        <w:t xml:space="preserve">         </w:t>
      </w:r>
    </w:p>
    <w:p w:rsidR="00D94388" w:rsidRPr="00C83FF1" w:rsidRDefault="00D94388" w:rsidP="00D94388">
      <w:pPr>
        <w:spacing w:after="120" w:line="210" w:lineRule="atLeast"/>
        <w:ind w:firstLine="708"/>
        <w:jc w:val="center"/>
        <w:rPr>
          <w:rFonts w:eastAsia="Times New Roman" w:cs="Times New Roman"/>
          <w:b/>
          <w:color w:val="000000"/>
          <w:sz w:val="20"/>
          <w:szCs w:val="20"/>
        </w:rPr>
      </w:pPr>
      <w:r w:rsidRPr="00C83FF1">
        <w:rPr>
          <w:rFonts w:eastAsia="Times New Roman" w:cs="Arial"/>
          <w:b/>
          <w:color w:val="000000"/>
          <w:sz w:val="20"/>
          <w:szCs w:val="20"/>
        </w:rPr>
        <w:t xml:space="preserve">Desfile de Abertura TECSESP </w:t>
      </w:r>
      <w:r>
        <w:rPr>
          <w:rFonts w:eastAsia="Times New Roman" w:cs="Arial"/>
          <w:b/>
          <w:color w:val="000000"/>
          <w:sz w:val="20"/>
          <w:szCs w:val="20"/>
        </w:rPr>
        <w:t xml:space="preserve">                                                                                  </w:t>
      </w:r>
      <w:r w:rsidRPr="00C83FF1">
        <w:rPr>
          <w:rFonts w:eastAsia="Times New Roman" w:cs="Arial"/>
          <w:b/>
          <w:color w:val="000000"/>
          <w:sz w:val="20"/>
          <w:szCs w:val="20"/>
        </w:rPr>
        <w:t>2015 Atletismo TECSESP 2015 </w:t>
      </w:r>
    </w:p>
    <w:p w:rsidR="009612C7" w:rsidRPr="00C83FF1" w:rsidRDefault="009612C7" w:rsidP="009612C7">
      <w:pPr>
        <w:spacing w:after="0" w:line="210" w:lineRule="atLeast"/>
        <w:rPr>
          <w:rFonts w:eastAsia="Times New Roman" w:cs="Times New Roman"/>
          <w:color w:val="000000"/>
          <w:sz w:val="20"/>
          <w:szCs w:val="20"/>
        </w:rPr>
      </w:pPr>
      <w:r w:rsidRPr="00563DBB">
        <w:rPr>
          <w:rFonts w:eastAsia="Times New Roman" w:cs="Times New Roman"/>
          <w:noProof/>
          <w:color w:val="000000"/>
          <w:sz w:val="20"/>
          <w:szCs w:val="20"/>
        </w:rPr>
        <w:drawing>
          <wp:inline distT="0" distB="0" distL="0" distR="0" wp14:anchorId="4F86525C" wp14:editId="6F126C6F">
            <wp:extent cx="2209800" cy="2857500"/>
            <wp:effectExtent l="0" t="0" r="0" b="0"/>
            <wp:docPr id="7" name="Imagem 7" descr="Escalada TECSESP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scalada TECSESP 20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09800" cy="2857500"/>
                    </a:xfrm>
                    <a:prstGeom prst="rect">
                      <a:avLst/>
                    </a:prstGeom>
                    <a:noFill/>
                    <a:ln>
                      <a:noFill/>
                    </a:ln>
                  </pic:spPr>
                </pic:pic>
              </a:graphicData>
            </a:graphic>
          </wp:inline>
        </w:drawing>
      </w:r>
      <w:r>
        <w:rPr>
          <w:rFonts w:eastAsia="Times New Roman" w:cs="Times New Roman"/>
          <w:color w:val="000000"/>
          <w:sz w:val="20"/>
          <w:szCs w:val="20"/>
        </w:rPr>
        <w:t xml:space="preserve">                                            </w:t>
      </w:r>
      <w:r w:rsidRPr="00563DBB">
        <w:rPr>
          <w:rFonts w:eastAsia="Times New Roman" w:cs="Times New Roman"/>
          <w:noProof/>
          <w:color w:val="000000"/>
          <w:sz w:val="20"/>
          <w:szCs w:val="20"/>
        </w:rPr>
        <w:drawing>
          <wp:inline distT="0" distB="0" distL="0" distR="0" wp14:anchorId="30D6D66F" wp14:editId="3CED40C2">
            <wp:extent cx="2857500" cy="1952625"/>
            <wp:effectExtent l="0" t="0" r="0" b="9525"/>
            <wp:docPr id="6" name="Imagem 6" descr="Futsal masculino TECSESP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utsal masculino TECSESP 201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inline>
        </w:drawing>
      </w:r>
      <w:r>
        <w:rPr>
          <w:rFonts w:eastAsia="Times New Roman" w:cs="Times New Roman"/>
          <w:color w:val="000000"/>
          <w:sz w:val="20"/>
          <w:szCs w:val="20"/>
        </w:rPr>
        <w:t xml:space="preserve">        </w:t>
      </w:r>
    </w:p>
    <w:p w:rsidR="00D94388" w:rsidRPr="00C83FF1" w:rsidRDefault="00D94388" w:rsidP="00D94388">
      <w:pPr>
        <w:spacing w:after="0" w:line="210" w:lineRule="atLeast"/>
        <w:rPr>
          <w:rFonts w:eastAsia="Times New Roman" w:cs="Times New Roman"/>
          <w:b/>
          <w:color w:val="000000"/>
          <w:sz w:val="20"/>
          <w:szCs w:val="20"/>
        </w:rPr>
      </w:pPr>
      <w:r>
        <w:rPr>
          <w:rFonts w:eastAsia="Times New Roman" w:cs="Arial"/>
          <w:b/>
          <w:color w:val="000000"/>
          <w:sz w:val="20"/>
          <w:szCs w:val="20"/>
        </w:rPr>
        <w:t xml:space="preserve">         </w:t>
      </w:r>
      <w:r w:rsidRPr="00C83FF1">
        <w:rPr>
          <w:rFonts w:eastAsia="Times New Roman" w:cs="Arial"/>
          <w:b/>
          <w:color w:val="000000"/>
          <w:sz w:val="20"/>
          <w:szCs w:val="20"/>
        </w:rPr>
        <w:t>Escalada TECSESP 2015 </w:t>
      </w:r>
      <w:r>
        <w:rPr>
          <w:rFonts w:eastAsia="Times New Roman" w:cs="Arial"/>
          <w:b/>
          <w:color w:val="000000"/>
          <w:sz w:val="20"/>
          <w:szCs w:val="20"/>
        </w:rPr>
        <w:t xml:space="preserve">                                                                                                </w:t>
      </w:r>
      <w:r w:rsidRPr="00C83FF1">
        <w:rPr>
          <w:rFonts w:eastAsia="Times New Roman" w:cs="Arial"/>
          <w:b/>
          <w:color w:val="000000"/>
          <w:sz w:val="20"/>
          <w:szCs w:val="20"/>
        </w:rPr>
        <w:t>Futsal Masculino TECSESP 2015 </w:t>
      </w:r>
    </w:p>
    <w:p w:rsidR="009612C7" w:rsidRPr="00C83FF1" w:rsidRDefault="009612C7" w:rsidP="009612C7">
      <w:pPr>
        <w:spacing w:after="120" w:line="210" w:lineRule="atLeast"/>
        <w:jc w:val="center"/>
        <w:rPr>
          <w:rFonts w:eastAsia="Times New Roman" w:cs="Times New Roman"/>
          <w:color w:val="000000"/>
          <w:sz w:val="20"/>
          <w:szCs w:val="20"/>
        </w:rPr>
      </w:pPr>
      <w:r w:rsidRPr="00563DBB">
        <w:rPr>
          <w:rFonts w:eastAsia="Times New Roman" w:cs="Times New Roman"/>
          <w:noProof/>
          <w:color w:val="000000"/>
          <w:sz w:val="20"/>
          <w:szCs w:val="20"/>
        </w:rPr>
        <w:lastRenderedPageBreak/>
        <w:drawing>
          <wp:inline distT="0" distB="0" distL="0" distR="0" wp14:anchorId="65E2C131" wp14:editId="471A61F9">
            <wp:extent cx="2857500" cy="1962150"/>
            <wp:effectExtent l="0" t="0" r="0" b="0"/>
            <wp:docPr id="5" name="Imagem 5" descr="Salto em Distância Tecsesp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alto em Distância Tecsesp 20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857500" cy="1962150"/>
                    </a:xfrm>
                    <a:prstGeom prst="rect">
                      <a:avLst/>
                    </a:prstGeom>
                    <a:noFill/>
                    <a:ln>
                      <a:noFill/>
                    </a:ln>
                  </pic:spPr>
                </pic:pic>
              </a:graphicData>
            </a:graphic>
          </wp:inline>
        </w:drawing>
      </w:r>
    </w:p>
    <w:p w:rsidR="00D94388" w:rsidRPr="00C83FF1" w:rsidRDefault="00D94388" w:rsidP="00D94388">
      <w:pPr>
        <w:spacing w:after="120" w:line="210" w:lineRule="atLeast"/>
        <w:ind w:firstLine="708"/>
        <w:jc w:val="center"/>
        <w:rPr>
          <w:rFonts w:eastAsia="Times New Roman" w:cs="Times New Roman"/>
          <w:b/>
          <w:color w:val="000000"/>
          <w:sz w:val="20"/>
          <w:szCs w:val="20"/>
        </w:rPr>
      </w:pPr>
      <w:r w:rsidRPr="00C83FF1">
        <w:rPr>
          <w:rFonts w:eastAsia="Times New Roman" w:cs="Arial"/>
          <w:b/>
          <w:color w:val="000000"/>
          <w:sz w:val="20"/>
          <w:szCs w:val="20"/>
        </w:rPr>
        <w:t>Salto em Distância TECSESP 2015 </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000000"/>
          <w:sz w:val="20"/>
          <w:szCs w:val="20"/>
        </w:rPr>
        <w:t xml:space="preserve">Todas estas atividades são desenvolvidas nas modernas estruturas da Unidade, que possui sete quadras (uma de vôlei de areia, duas poliesportivas, duas de tênis, dois paredões), dois campos para futebol </w:t>
      </w:r>
      <w:proofErr w:type="spellStart"/>
      <w:r w:rsidRPr="00C83FF1">
        <w:rPr>
          <w:rFonts w:eastAsia="Times New Roman" w:cs="Arial"/>
          <w:color w:val="000000"/>
          <w:sz w:val="20"/>
          <w:szCs w:val="20"/>
        </w:rPr>
        <w:t>society</w:t>
      </w:r>
      <w:proofErr w:type="spellEnd"/>
      <w:r w:rsidRPr="00C83FF1">
        <w:rPr>
          <w:rFonts w:eastAsia="Times New Roman" w:cs="Arial"/>
          <w:color w:val="000000"/>
          <w:sz w:val="20"/>
          <w:szCs w:val="20"/>
        </w:rPr>
        <w:t xml:space="preserve">, pista de atletismo, instalações para </w:t>
      </w:r>
      <w:proofErr w:type="spellStart"/>
      <w:r w:rsidRPr="00C83FF1">
        <w:rPr>
          <w:rFonts w:eastAsia="Times New Roman" w:cs="Arial"/>
          <w:color w:val="000000"/>
          <w:sz w:val="20"/>
          <w:szCs w:val="20"/>
        </w:rPr>
        <w:t>arborismo</w:t>
      </w:r>
      <w:proofErr w:type="spellEnd"/>
      <w:r w:rsidRPr="00C83FF1">
        <w:rPr>
          <w:rFonts w:eastAsia="Times New Roman" w:cs="Arial"/>
          <w:color w:val="000000"/>
          <w:sz w:val="20"/>
          <w:szCs w:val="20"/>
        </w:rPr>
        <w:t>, ginásio poliesportivo, oito laboratórios (tênis de mesa, artes marciais, boxe, danças, expressão corporal e fitness, musculação, pilates, idiomas e informática). As instalações servem para desenvolvimento de atividades de lazer e prática de esportes. Tudo foi projetado para atender as normas de acessibilidade, permitindo a circulação e a prática de esportes de pessoas com deficiências.</w:t>
      </w:r>
    </w:p>
    <w:p w:rsidR="00D94388" w:rsidRPr="00C83FF1" w:rsidRDefault="00D94388" w:rsidP="00D94388">
      <w:pPr>
        <w:spacing w:after="120" w:line="210" w:lineRule="atLeast"/>
        <w:ind w:firstLine="708"/>
        <w:jc w:val="both"/>
        <w:rPr>
          <w:rFonts w:eastAsia="Times New Roman" w:cs="Times New Roman"/>
          <w:color w:val="000000"/>
          <w:sz w:val="20"/>
          <w:szCs w:val="20"/>
        </w:rPr>
      </w:pPr>
      <w:r w:rsidRPr="00C83FF1">
        <w:rPr>
          <w:rFonts w:eastAsia="Times New Roman" w:cs="Arial"/>
          <w:color w:val="000000"/>
          <w:sz w:val="20"/>
          <w:szCs w:val="20"/>
        </w:rPr>
        <w:t>Além do TECSESP, a ETEC de Esportes Curt Walter Otto Baumgart conta com outros projetos diferenciados, tais como:</w:t>
      </w:r>
      <w:r w:rsidRPr="00C83FF1">
        <w:rPr>
          <w:rFonts w:eastAsia="Times New Roman" w:cs="Times New Roman"/>
          <w:color w:val="000000"/>
          <w:sz w:val="20"/>
          <w:szCs w:val="20"/>
        </w:rPr>
        <w:t> </w:t>
      </w:r>
    </w:p>
    <w:p w:rsidR="00D94388" w:rsidRPr="00C83FF1" w:rsidRDefault="00D94388" w:rsidP="00D94388">
      <w:pPr>
        <w:numPr>
          <w:ilvl w:val="0"/>
          <w:numId w:val="23"/>
        </w:numPr>
        <w:spacing w:after="120" w:line="210" w:lineRule="atLeast"/>
        <w:jc w:val="both"/>
        <w:rPr>
          <w:rFonts w:eastAsia="Times New Roman" w:cs="Times New Roman"/>
          <w:color w:val="000000"/>
          <w:sz w:val="20"/>
          <w:szCs w:val="20"/>
        </w:rPr>
      </w:pPr>
      <w:r w:rsidRPr="00C83FF1">
        <w:rPr>
          <w:rFonts w:eastAsia="Times New Roman" w:cs="Arial"/>
          <w:color w:val="000000"/>
          <w:sz w:val="20"/>
          <w:szCs w:val="20"/>
        </w:rPr>
        <w:t xml:space="preserve">Projeto Condicionamento Físico na ETEC: os alunos podem trabalhar o condicionamento físico em horários </w:t>
      </w:r>
      <w:proofErr w:type="spellStart"/>
      <w:r w:rsidRPr="00C83FF1">
        <w:rPr>
          <w:rFonts w:eastAsia="Times New Roman" w:cs="Arial"/>
          <w:color w:val="000000"/>
          <w:sz w:val="20"/>
          <w:szCs w:val="20"/>
        </w:rPr>
        <w:t>pré</w:t>
      </w:r>
      <w:proofErr w:type="spellEnd"/>
      <w:r w:rsidRPr="00C83FF1">
        <w:rPr>
          <w:rFonts w:eastAsia="Times New Roman" w:cs="Arial"/>
          <w:color w:val="000000"/>
          <w:sz w:val="20"/>
          <w:szCs w:val="20"/>
        </w:rPr>
        <w:t xml:space="preserve"> e pós-aula, sob orientação do Professor Francisco Carlos Moreira;</w:t>
      </w:r>
    </w:p>
    <w:p w:rsidR="00D94388" w:rsidRPr="00C83FF1" w:rsidRDefault="00D94388" w:rsidP="00D94388">
      <w:pPr>
        <w:numPr>
          <w:ilvl w:val="0"/>
          <w:numId w:val="23"/>
        </w:numPr>
        <w:spacing w:after="120" w:line="210" w:lineRule="atLeast"/>
        <w:jc w:val="both"/>
        <w:rPr>
          <w:rFonts w:eastAsia="Times New Roman" w:cs="Times New Roman"/>
          <w:color w:val="000000"/>
          <w:sz w:val="20"/>
          <w:szCs w:val="20"/>
        </w:rPr>
      </w:pPr>
      <w:r w:rsidRPr="00C83FF1">
        <w:rPr>
          <w:rFonts w:eastAsia="Times New Roman" w:cs="Arial"/>
          <w:color w:val="000000"/>
          <w:sz w:val="20"/>
          <w:szCs w:val="20"/>
        </w:rPr>
        <w:t xml:space="preserve">Projeto Cinema na Biblioteca: mensalmente os alunos podem participar de sessões de cinema com vínculo pedagógico acompanhados pela responsável pela Biblioteca, Daniela </w:t>
      </w:r>
      <w:proofErr w:type="spellStart"/>
      <w:r w:rsidRPr="00C83FF1">
        <w:rPr>
          <w:rFonts w:eastAsia="Times New Roman" w:cs="Arial"/>
          <w:color w:val="000000"/>
          <w:sz w:val="20"/>
          <w:szCs w:val="20"/>
        </w:rPr>
        <w:t>Marjorie</w:t>
      </w:r>
      <w:proofErr w:type="spellEnd"/>
      <w:r w:rsidRPr="00C83FF1">
        <w:rPr>
          <w:rFonts w:eastAsia="Times New Roman" w:cs="Arial"/>
          <w:color w:val="000000"/>
          <w:sz w:val="20"/>
          <w:szCs w:val="20"/>
        </w:rPr>
        <w:t>, tal projeto visa o incentivo ao empréstimo de DVDs da Biblioteca como subsídio às pesquisas dos componentes curriculares do curso;</w:t>
      </w:r>
    </w:p>
    <w:p w:rsidR="00D94388" w:rsidRPr="00C83FF1" w:rsidRDefault="00D94388" w:rsidP="00D94388">
      <w:pPr>
        <w:numPr>
          <w:ilvl w:val="0"/>
          <w:numId w:val="23"/>
        </w:numPr>
        <w:spacing w:after="120" w:line="210" w:lineRule="atLeast"/>
        <w:jc w:val="both"/>
        <w:rPr>
          <w:rFonts w:eastAsia="Times New Roman" w:cs="Times New Roman"/>
          <w:color w:val="000000"/>
          <w:sz w:val="20"/>
          <w:szCs w:val="20"/>
        </w:rPr>
      </w:pPr>
      <w:r w:rsidRPr="00C83FF1">
        <w:rPr>
          <w:rFonts w:eastAsia="Times New Roman" w:cs="Arial"/>
          <w:color w:val="000000"/>
          <w:sz w:val="20"/>
          <w:szCs w:val="20"/>
        </w:rPr>
        <w:t>Projeto Microsoft: o objetivo desse projeto é atualizar e melhorar o conhecimento de alunos e administrativos para entender o uso do e-mail institucional e sua importância</w:t>
      </w:r>
      <w:r w:rsidRPr="00C83FF1">
        <w:rPr>
          <w:rFonts w:eastAsia="Times New Roman" w:cs="Times New Roman"/>
          <w:color w:val="000000"/>
          <w:sz w:val="20"/>
          <w:szCs w:val="20"/>
        </w:rPr>
        <w:t>, tal projeto está sob responsabilidade do Professor Valdeir Romão;</w:t>
      </w:r>
    </w:p>
    <w:p w:rsidR="00D94388" w:rsidRPr="00C83FF1" w:rsidRDefault="00D94388" w:rsidP="00D94388">
      <w:pPr>
        <w:numPr>
          <w:ilvl w:val="0"/>
          <w:numId w:val="23"/>
        </w:numPr>
        <w:spacing w:after="120" w:line="210" w:lineRule="atLeast"/>
        <w:jc w:val="both"/>
        <w:rPr>
          <w:rFonts w:eastAsia="Times New Roman" w:cs="Times New Roman"/>
          <w:color w:val="000000"/>
          <w:sz w:val="20"/>
          <w:szCs w:val="20"/>
        </w:rPr>
      </w:pPr>
      <w:r w:rsidRPr="00C83FF1">
        <w:rPr>
          <w:rFonts w:eastAsia="Times New Roman" w:cs="Arial"/>
          <w:color w:val="000000"/>
          <w:sz w:val="20"/>
          <w:szCs w:val="20"/>
        </w:rPr>
        <w:t>Projeto Aperfeiçoamento e Enriquecimento do Processo de Ensino-Aprendizagem com enfoque nos Instrumentos, Registros e Processos Avaliativos objetivando o aumento do índice de permanência do aluno na Unidade Escolar: sob orientação da Professora Camila Ferreira, o projeto tem o enfoque no aumento do Índice de Permanência do aluno na ETEC de Esportes por meio de propostas voltadas ao processo de formação pedagógica do corpo docente da Unidade Escolar em relação à Avaliação do Processo Ensino-Aprendizagem, especialmente no que diz respeito à diversificação de instrumentos e processos, seus respectivos registros e devolutivas ao corpo discente;</w:t>
      </w:r>
    </w:p>
    <w:p w:rsidR="00D94388" w:rsidRPr="00C83FF1" w:rsidRDefault="00D94388" w:rsidP="00D94388">
      <w:pPr>
        <w:numPr>
          <w:ilvl w:val="0"/>
          <w:numId w:val="23"/>
        </w:numPr>
        <w:spacing w:after="120" w:line="210" w:lineRule="atLeast"/>
        <w:jc w:val="both"/>
        <w:rPr>
          <w:rFonts w:eastAsia="Times New Roman" w:cs="Times New Roman"/>
          <w:color w:val="000000"/>
          <w:sz w:val="20"/>
          <w:szCs w:val="20"/>
        </w:rPr>
      </w:pPr>
      <w:r w:rsidRPr="00C83FF1">
        <w:rPr>
          <w:rFonts w:eastAsia="Times New Roman" w:cs="Arial"/>
          <w:color w:val="000000"/>
          <w:sz w:val="20"/>
          <w:szCs w:val="20"/>
        </w:rPr>
        <w:t>Projeto Acompanhamento da frequência e do desempenho dos alunos visando o aumento da permanência do aluno na escola, integrando-os no processo ensino-aprendizagem desenvolvendo suas habilidades e competências: tal projeto está sob responsabilidade da Professora Orientadora Educacional Rosemary Barbosa e seu objetivo é aumentar a permanência do aluno na escola, no curso Técnico em Organização Esportiva propondo melhorias no desempenho escolar</w:t>
      </w:r>
      <w:r w:rsidRPr="00C83FF1">
        <w:rPr>
          <w:rFonts w:eastAsia="Times New Roman" w:cs="Times New Roman"/>
          <w:color w:val="000000"/>
          <w:sz w:val="20"/>
          <w:szCs w:val="20"/>
        </w:rPr>
        <w:t>;</w:t>
      </w:r>
    </w:p>
    <w:p w:rsidR="00D94388" w:rsidRPr="00C83FF1" w:rsidRDefault="00D94388" w:rsidP="00D94388">
      <w:pPr>
        <w:numPr>
          <w:ilvl w:val="0"/>
          <w:numId w:val="23"/>
        </w:numPr>
        <w:spacing w:after="120" w:line="210" w:lineRule="atLeast"/>
        <w:jc w:val="both"/>
        <w:rPr>
          <w:rFonts w:eastAsia="Times New Roman" w:cs="Times New Roman"/>
          <w:color w:val="000000"/>
          <w:sz w:val="20"/>
          <w:szCs w:val="20"/>
        </w:rPr>
      </w:pPr>
      <w:r w:rsidRPr="00C83FF1">
        <w:rPr>
          <w:rFonts w:eastAsia="Times New Roman" w:cs="Arial"/>
          <w:color w:val="000000"/>
          <w:sz w:val="20"/>
          <w:szCs w:val="20"/>
        </w:rPr>
        <w:t>Projeto Metodologias avaliativas integradoras e sua influência na permanência do aluno no ambiente escolar: este projeto visa a proposição de atividades avaliativas diferenciadas que proporciona condições e possibilidades de escolhas, ideologias e representações que de fato agregam aos conhecimentos dos alunos remetendo-os a um pensar crítico em consonância com o ambiente profissional a ser encontrado futuramente, tal projeto é de responsabilidade da Professora Valéria dos Reis. </w:t>
      </w:r>
    </w:p>
    <w:p w:rsidR="00D94388" w:rsidRPr="00C83FF1" w:rsidRDefault="00D94388" w:rsidP="00D94388">
      <w:pPr>
        <w:spacing w:after="120" w:line="210" w:lineRule="atLeast"/>
        <w:jc w:val="both"/>
        <w:rPr>
          <w:rFonts w:eastAsia="Times New Roman" w:cs="Times New Roman"/>
          <w:color w:val="000000"/>
          <w:sz w:val="20"/>
          <w:szCs w:val="20"/>
        </w:rPr>
      </w:pPr>
      <w:r w:rsidRPr="00C83FF1">
        <w:rPr>
          <w:rFonts w:eastAsia="Times New Roman" w:cs="Times New Roman"/>
          <w:color w:val="000000"/>
          <w:sz w:val="20"/>
          <w:szCs w:val="20"/>
        </w:rPr>
        <w:t> </w:t>
      </w:r>
      <w:r>
        <w:rPr>
          <w:rFonts w:eastAsia="Times New Roman" w:cs="Times New Roman"/>
          <w:color w:val="000000"/>
          <w:sz w:val="20"/>
          <w:szCs w:val="20"/>
        </w:rPr>
        <w:tab/>
      </w:r>
      <w:r w:rsidRPr="00C83FF1">
        <w:rPr>
          <w:rFonts w:eastAsia="Times New Roman" w:cs="Arial"/>
          <w:color w:val="000000"/>
          <w:sz w:val="20"/>
          <w:szCs w:val="20"/>
        </w:rPr>
        <w:t>Os projetos são acompanhados por meio de relatórios mensais, em que o responsável pelo projeto descreve as atividades programadas e indica se foram contempladas em sua totalidade, parcialidade ou não foram contempladas, justificando-se os motivos da aplicação parcial ou não aplicação, além de descrever os resultados alcançados a cada mês. O relatório é enviado ao final de cada mês à Coordenação Pedagógica que analisa as atividades propostas e os resultados alcançados juntamente com a Coordenação de Curso e Direção, e se necessário indica intervenções necessárias. Também são montados portfólios com fotos e demais documentos que evidenciam a aplicação do projeto.</w:t>
      </w:r>
      <w:r w:rsidRPr="00C83FF1">
        <w:rPr>
          <w:rFonts w:eastAsia="Times New Roman" w:cs="Times New Roman"/>
          <w:color w:val="000000"/>
          <w:sz w:val="20"/>
          <w:szCs w:val="20"/>
        </w:rPr>
        <w:t> </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000000"/>
          <w:sz w:val="20"/>
          <w:szCs w:val="20"/>
        </w:rPr>
        <w:t xml:space="preserve">Ao concluir o Curso Técnico em Organização Esportiva, o aluno egresso desenvolverá e organizará programas de atividades físicas e esportivas, desde a captação e a otimização de recursos financeiros, materiais e humanos, a realização de eventos e atividades rotineiras até a disseminação da prática da atividade física e do esporte na sociedade. Planejará espaços e a </w:t>
      </w:r>
      <w:r w:rsidRPr="00C83FF1">
        <w:rPr>
          <w:rFonts w:eastAsia="Times New Roman" w:cs="Arial"/>
          <w:color w:val="000000"/>
          <w:sz w:val="20"/>
          <w:szCs w:val="20"/>
        </w:rPr>
        <w:lastRenderedPageBreak/>
        <w:t xml:space="preserve">utilização de equipamentos, de acordo com a atividade ou evento. Identificará necessidades e potencialidades da área esportiva. Prestará atendimento ao público e a empresas e instituições, trabalhando em equipe e </w:t>
      </w:r>
      <w:proofErr w:type="spellStart"/>
      <w:r w:rsidRPr="00C83FF1">
        <w:rPr>
          <w:rFonts w:eastAsia="Times New Roman" w:cs="Arial"/>
          <w:color w:val="000000"/>
          <w:sz w:val="20"/>
          <w:szCs w:val="20"/>
        </w:rPr>
        <w:t>proativamente</w:t>
      </w:r>
      <w:proofErr w:type="spellEnd"/>
      <w:r w:rsidRPr="00C83FF1">
        <w:rPr>
          <w:rFonts w:eastAsia="Times New Roman" w:cs="Arial"/>
          <w:color w:val="000000"/>
          <w:sz w:val="20"/>
          <w:szCs w:val="20"/>
        </w:rPr>
        <w:t>, respeitando os princípios da ética profissional, das relações humanas e ambientais, sob a supervisão de um profissional de nível superior de Educação Física.</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000000"/>
          <w:sz w:val="20"/>
          <w:szCs w:val="20"/>
        </w:rPr>
        <w:t>Pensando neste perfil dos alunos concluintes a Unidade busca sempre parcerias, visando facilitar a vivência do Mercado de Trabalho ao grupo discente, permitindo assim a participação de programas de estágios, sejam em eventos com duração de um fim de semana, bimestrais ou semestrais. O estágio não é obrigatório, mas a Unidade entende como um ponto positivo de vivência e prática para o aluno.</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000000"/>
          <w:sz w:val="20"/>
          <w:szCs w:val="20"/>
        </w:rPr>
        <w:t xml:space="preserve">Atualmente a Unidade de Ensino possui uma parceria de estágio muito positiva com a Fundação Tide </w:t>
      </w:r>
      <w:proofErr w:type="spellStart"/>
      <w:r w:rsidRPr="00C83FF1">
        <w:rPr>
          <w:rFonts w:eastAsia="Times New Roman" w:cs="Arial"/>
          <w:color w:val="000000"/>
          <w:sz w:val="20"/>
          <w:szCs w:val="20"/>
        </w:rPr>
        <w:t>Setubal</w:t>
      </w:r>
      <w:proofErr w:type="spellEnd"/>
      <w:r w:rsidRPr="00C83FF1">
        <w:rPr>
          <w:rFonts w:eastAsia="Times New Roman" w:cs="Arial"/>
          <w:color w:val="000000"/>
          <w:sz w:val="20"/>
          <w:szCs w:val="20"/>
        </w:rPr>
        <w:t xml:space="preserve"> que contrata alunos dos 2º e 3º semestres para atuarem como estagiários duas vezes por semana.</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000000"/>
          <w:sz w:val="20"/>
          <w:szCs w:val="20"/>
        </w:rPr>
        <w:t xml:space="preserve">O Clube </w:t>
      </w:r>
      <w:proofErr w:type="spellStart"/>
      <w:r w:rsidRPr="00C83FF1">
        <w:rPr>
          <w:rFonts w:eastAsia="Times New Roman" w:cs="Arial"/>
          <w:color w:val="000000"/>
          <w:sz w:val="20"/>
          <w:szCs w:val="20"/>
        </w:rPr>
        <w:t>Esperia</w:t>
      </w:r>
      <w:proofErr w:type="spellEnd"/>
      <w:r w:rsidRPr="00C83FF1">
        <w:rPr>
          <w:rFonts w:eastAsia="Times New Roman" w:cs="Arial"/>
          <w:color w:val="000000"/>
          <w:sz w:val="20"/>
          <w:szCs w:val="20"/>
        </w:rPr>
        <w:t xml:space="preserve"> também oportuniza vagas para os alunos atuarem em trabalhos temporários, o que além de motivar os educandos, concede uma ótima experiência do mercado de trabalho.</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Times New Roman"/>
          <w:color w:val="000000"/>
          <w:sz w:val="20"/>
          <w:szCs w:val="20"/>
        </w:rPr>
        <w:t> </w:t>
      </w:r>
      <w:r w:rsidRPr="00C83FF1">
        <w:rPr>
          <w:rFonts w:eastAsia="Times New Roman" w:cs="Arial"/>
          <w:color w:val="000000"/>
          <w:sz w:val="20"/>
          <w:szCs w:val="20"/>
        </w:rPr>
        <w:t>Outra ação relevante na ETEC de Esportes é a integração realizada todo semestre com todas as turmas do curso técnico, alunos, professores, servidores administrativos, equipe de coordenação, orientação e direção participam de atividades integradoras, essa ação além de colaborar para o aumento de laços entre toda a equipe, também permite uma visão diferenciada e positiva aos alunos do 1º semestre, que já se sentem parte da Unidade de Ensino.</w:t>
      </w:r>
    </w:p>
    <w:p w:rsidR="009612C7" w:rsidRPr="00C83FF1" w:rsidRDefault="009612C7" w:rsidP="009612C7">
      <w:pPr>
        <w:spacing w:after="120" w:line="210" w:lineRule="atLeast"/>
        <w:ind w:firstLine="708"/>
        <w:jc w:val="center"/>
        <w:rPr>
          <w:rFonts w:eastAsia="Times New Roman" w:cs="Times New Roman"/>
          <w:color w:val="000000"/>
          <w:sz w:val="20"/>
          <w:szCs w:val="20"/>
        </w:rPr>
      </w:pPr>
      <w:r w:rsidRPr="00563DBB">
        <w:rPr>
          <w:rFonts w:eastAsia="Times New Roman" w:cs="Times New Roman"/>
          <w:noProof/>
          <w:color w:val="000000"/>
          <w:sz w:val="20"/>
          <w:szCs w:val="20"/>
        </w:rPr>
        <w:drawing>
          <wp:inline distT="0" distB="0" distL="0" distR="0" wp14:anchorId="18943168" wp14:editId="08382D6A">
            <wp:extent cx="2857500" cy="1914525"/>
            <wp:effectExtent l="0" t="0" r="0" b="9525"/>
            <wp:docPr id="21" name="Imagem 21" descr="Integraçã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tegração 20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p>
    <w:p w:rsidR="00D94388" w:rsidRPr="00C83FF1" w:rsidRDefault="00D94388" w:rsidP="00D94388">
      <w:pPr>
        <w:spacing w:after="120" w:line="210" w:lineRule="atLeast"/>
        <w:ind w:firstLine="708"/>
        <w:jc w:val="center"/>
        <w:rPr>
          <w:rFonts w:eastAsia="Times New Roman" w:cs="Times New Roman"/>
          <w:b/>
          <w:color w:val="000000"/>
          <w:sz w:val="20"/>
          <w:szCs w:val="20"/>
        </w:rPr>
      </w:pPr>
      <w:r w:rsidRPr="00C83FF1">
        <w:rPr>
          <w:rFonts w:eastAsia="Times New Roman" w:cs="Arial"/>
          <w:b/>
          <w:color w:val="000000"/>
          <w:sz w:val="20"/>
          <w:szCs w:val="20"/>
        </w:rPr>
        <w:t>Atividades de Integração 2015 </w:t>
      </w:r>
    </w:p>
    <w:p w:rsidR="00D94388" w:rsidRPr="00C83FF1" w:rsidRDefault="00D94388" w:rsidP="00D94388">
      <w:pPr>
        <w:spacing w:after="120" w:line="210" w:lineRule="atLeast"/>
        <w:ind w:firstLine="708"/>
        <w:jc w:val="both"/>
        <w:rPr>
          <w:rFonts w:eastAsia="Times New Roman" w:cs="Times New Roman"/>
          <w:color w:val="000000"/>
          <w:sz w:val="20"/>
          <w:szCs w:val="20"/>
        </w:rPr>
      </w:pPr>
      <w:r w:rsidRPr="00C83FF1">
        <w:rPr>
          <w:rFonts w:eastAsia="Times New Roman" w:cs="Times New Roman"/>
          <w:color w:val="000000"/>
          <w:sz w:val="20"/>
          <w:szCs w:val="20"/>
        </w:rPr>
        <w:t> </w:t>
      </w:r>
      <w:r w:rsidRPr="00C83FF1">
        <w:rPr>
          <w:rFonts w:eastAsia="Times New Roman" w:cs="Arial"/>
          <w:color w:val="000000"/>
          <w:sz w:val="20"/>
          <w:szCs w:val="20"/>
        </w:rPr>
        <w:t>Os projetos desenvolvidos na Unidade Escolar fazem parte de uma proposta de abranger a Comunidade num todo envolvendo alunos, docentes, funcionários, pais e todo corpo diretivo em acompanhar as etapas e procedimentos adotados no percurso de seu desenvolvimento. Além é claro, de atender a comunidade local,</w:t>
      </w:r>
      <w:r w:rsidRPr="00563DBB">
        <w:rPr>
          <w:rFonts w:eastAsia="Times New Roman" w:cs="Arial"/>
          <w:color w:val="000000"/>
          <w:sz w:val="20"/>
          <w:szCs w:val="20"/>
        </w:rPr>
        <w:t> </w:t>
      </w:r>
      <w:r w:rsidRPr="00C83FF1">
        <w:rPr>
          <w:rFonts w:eastAsia="Times New Roman" w:cs="Arial"/>
          <w:color w:val="000000"/>
          <w:sz w:val="20"/>
          <w:szCs w:val="20"/>
        </w:rPr>
        <w:t>por meio do projeto denominado “Etec na Comunidade”, uma parceria com a Secretaria de Esporte, Lazer e Juventude do Estado de São Paulo e ABRAPEFE (Associação Brasileira dos Profissionais de Educação Física e Esporte).</w:t>
      </w:r>
    </w:p>
    <w:p w:rsidR="009612C7" w:rsidRPr="00C83FF1" w:rsidRDefault="009612C7" w:rsidP="009612C7">
      <w:pPr>
        <w:spacing w:after="0" w:line="210" w:lineRule="atLeast"/>
        <w:rPr>
          <w:rFonts w:eastAsia="Times New Roman" w:cs="Times New Roman"/>
          <w:color w:val="000000"/>
          <w:sz w:val="20"/>
          <w:szCs w:val="20"/>
        </w:rPr>
      </w:pPr>
      <w:r w:rsidRPr="00C83FF1">
        <w:rPr>
          <w:rFonts w:eastAsia="Times New Roman" w:cs="Times New Roman"/>
          <w:color w:val="000000"/>
          <w:sz w:val="20"/>
          <w:szCs w:val="20"/>
        </w:rPr>
        <w:t> </w:t>
      </w:r>
      <w:r w:rsidRPr="00563DBB">
        <w:rPr>
          <w:rFonts w:eastAsia="Times New Roman" w:cs="Times New Roman"/>
          <w:noProof/>
          <w:color w:val="000000"/>
          <w:sz w:val="20"/>
          <w:szCs w:val="20"/>
        </w:rPr>
        <w:drawing>
          <wp:inline distT="0" distB="0" distL="0" distR="0" wp14:anchorId="2F9FCD52" wp14:editId="20949656">
            <wp:extent cx="2857500" cy="1952625"/>
            <wp:effectExtent l="0" t="0" r="0" b="9525"/>
            <wp:docPr id="3" name="Imagem 3" descr="ETEC na Comun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TEC na Comunidad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857500" cy="1952625"/>
                    </a:xfrm>
                    <a:prstGeom prst="rect">
                      <a:avLst/>
                    </a:prstGeom>
                    <a:noFill/>
                    <a:ln>
                      <a:noFill/>
                    </a:ln>
                  </pic:spPr>
                </pic:pic>
              </a:graphicData>
            </a:graphic>
          </wp:inline>
        </w:drawing>
      </w:r>
      <w:r>
        <w:rPr>
          <w:rFonts w:eastAsia="Times New Roman" w:cs="Times New Roman"/>
          <w:color w:val="000000"/>
          <w:sz w:val="20"/>
          <w:szCs w:val="20"/>
        </w:rPr>
        <w:t xml:space="preserve">                                                      </w:t>
      </w:r>
      <w:r w:rsidRPr="00563DBB">
        <w:rPr>
          <w:rFonts w:eastAsia="Times New Roman" w:cs="Times New Roman"/>
          <w:noProof/>
          <w:color w:val="000000"/>
          <w:sz w:val="20"/>
          <w:szCs w:val="20"/>
        </w:rPr>
        <w:drawing>
          <wp:inline distT="0" distB="0" distL="0" distR="0" wp14:anchorId="7F582905" wp14:editId="742AA577">
            <wp:extent cx="1981200" cy="2857500"/>
            <wp:effectExtent l="0" t="0" r="0" b="0"/>
            <wp:docPr id="23" name="Imagem 23" descr="ETEC na comun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TEC na comunidad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981200" cy="2857500"/>
                    </a:xfrm>
                    <a:prstGeom prst="rect">
                      <a:avLst/>
                    </a:prstGeom>
                    <a:noFill/>
                    <a:ln>
                      <a:noFill/>
                    </a:ln>
                  </pic:spPr>
                </pic:pic>
              </a:graphicData>
            </a:graphic>
          </wp:inline>
        </w:drawing>
      </w:r>
      <w:r>
        <w:rPr>
          <w:rFonts w:eastAsia="Times New Roman" w:cs="Times New Roman"/>
          <w:color w:val="000000"/>
          <w:sz w:val="20"/>
          <w:szCs w:val="20"/>
        </w:rPr>
        <w:t xml:space="preserve">                       </w:t>
      </w:r>
    </w:p>
    <w:p w:rsidR="00D94388" w:rsidRPr="00C83FF1" w:rsidRDefault="00D94388" w:rsidP="00D94388">
      <w:pPr>
        <w:spacing w:after="120" w:line="210" w:lineRule="atLeast"/>
        <w:ind w:firstLine="709"/>
        <w:jc w:val="center"/>
        <w:rPr>
          <w:rFonts w:eastAsia="Times New Roman" w:cs="Times New Roman"/>
          <w:b/>
          <w:color w:val="000000"/>
          <w:sz w:val="20"/>
          <w:szCs w:val="20"/>
        </w:rPr>
      </w:pPr>
      <w:r w:rsidRPr="00C83FF1">
        <w:rPr>
          <w:rFonts w:eastAsia="Times New Roman" w:cs="Arial"/>
          <w:b/>
          <w:color w:val="000000"/>
          <w:sz w:val="20"/>
          <w:szCs w:val="20"/>
        </w:rPr>
        <w:t>Atividades ETEC na Comunidade </w:t>
      </w:r>
      <w:r>
        <w:rPr>
          <w:rFonts w:eastAsia="Times New Roman" w:cs="Arial"/>
          <w:b/>
          <w:color w:val="000000"/>
          <w:sz w:val="20"/>
          <w:szCs w:val="20"/>
        </w:rPr>
        <w:t xml:space="preserve">                                                                                     </w:t>
      </w:r>
      <w:r w:rsidRPr="00C83FF1">
        <w:rPr>
          <w:rFonts w:eastAsia="Times New Roman" w:cs="Arial"/>
          <w:b/>
          <w:color w:val="000000"/>
          <w:sz w:val="20"/>
          <w:szCs w:val="20"/>
        </w:rPr>
        <w:t>Atividades ETEC na Comunidade </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lastRenderedPageBreak/>
        <w:t>A ETEC de Esportes Curt Walter Otto Baumgart visa constantemente trabalhar a permanência do aluno no Curso Técnico em Organização Esportiva, várias ações vêm sendo desenvolvidas em busca da redução do índice de evasão escolar¨, que para 2016 é projetada em 50%. Tais ações são:</w:t>
      </w:r>
    </w:p>
    <w:p w:rsidR="00D94388" w:rsidRPr="00C83FF1" w:rsidRDefault="00D94388" w:rsidP="00D94388">
      <w:pPr>
        <w:numPr>
          <w:ilvl w:val="0"/>
          <w:numId w:val="24"/>
        </w:numPr>
        <w:spacing w:after="120" w:line="210" w:lineRule="atLeast"/>
        <w:rPr>
          <w:rFonts w:eastAsia="Times New Roman" w:cs="Times New Roman"/>
          <w:color w:val="000000"/>
          <w:sz w:val="20"/>
          <w:szCs w:val="20"/>
        </w:rPr>
      </w:pPr>
      <w:r w:rsidRPr="00C83FF1">
        <w:rPr>
          <w:rFonts w:eastAsia="Times New Roman" w:cs="Times New Roman"/>
          <w:color w:val="000000"/>
          <w:sz w:val="20"/>
          <w:szCs w:val="20"/>
        </w:rPr>
        <w:t> </w:t>
      </w:r>
      <w:r w:rsidRPr="00C83FF1">
        <w:rPr>
          <w:rFonts w:eastAsia="Times New Roman" w:cs="Arial"/>
          <w:color w:val="1B1B1B"/>
          <w:sz w:val="20"/>
          <w:szCs w:val="20"/>
        </w:rPr>
        <w:t>Reuniões de Curso com os docentes, em busca de melhorias no processo de ensino-aprendizagem;</w:t>
      </w:r>
    </w:p>
    <w:p w:rsidR="00D94388" w:rsidRPr="00C83FF1" w:rsidRDefault="00D94388" w:rsidP="00D94388">
      <w:pPr>
        <w:numPr>
          <w:ilvl w:val="0"/>
          <w:numId w:val="24"/>
        </w:numPr>
        <w:spacing w:after="120" w:line="210" w:lineRule="atLeast"/>
        <w:rPr>
          <w:rFonts w:eastAsia="Times New Roman" w:cs="Times New Roman"/>
          <w:color w:val="000000"/>
          <w:sz w:val="20"/>
          <w:szCs w:val="20"/>
        </w:rPr>
      </w:pPr>
      <w:r w:rsidRPr="00C83FF1">
        <w:rPr>
          <w:rFonts w:eastAsia="Times New Roman" w:cs="Arial"/>
          <w:color w:val="1B1B1B"/>
          <w:sz w:val="20"/>
          <w:szCs w:val="20"/>
        </w:rPr>
        <w:t>Reuniões periódicas entre Coordenação Pedagógica, Coordenação de Curso e Orientação de Apoio Educacional onde são analisados os alunos de maneira específica (frequência, desempenho, situações pessoais que causam impedimento ao curso entre outros);</w:t>
      </w:r>
    </w:p>
    <w:p w:rsidR="00D94388" w:rsidRPr="00C83FF1" w:rsidRDefault="00D94388" w:rsidP="00D94388">
      <w:pPr>
        <w:numPr>
          <w:ilvl w:val="0"/>
          <w:numId w:val="24"/>
        </w:numPr>
        <w:spacing w:after="120" w:line="210" w:lineRule="atLeast"/>
        <w:rPr>
          <w:rFonts w:eastAsia="Times New Roman" w:cs="Times New Roman"/>
          <w:color w:val="000000"/>
          <w:sz w:val="20"/>
          <w:szCs w:val="20"/>
        </w:rPr>
      </w:pPr>
      <w:r w:rsidRPr="00C83FF1">
        <w:rPr>
          <w:rFonts w:eastAsia="Times New Roman" w:cs="Arial"/>
          <w:color w:val="1B1B1B"/>
          <w:sz w:val="20"/>
          <w:szCs w:val="20"/>
        </w:rPr>
        <w:t>Projeto de Integração entre os diversos módulos do curso, para que alunos criem maiores vínculos educacionais entre eles, entre professores e entre Gestão Escolar;</w:t>
      </w:r>
    </w:p>
    <w:p w:rsidR="00D94388" w:rsidRPr="00C83FF1" w:rsidRDefault="00D94388" w:rsidP="00D94388">
      <w:pPr>
        <w:numPr>
          <w:ilvl w:val="0"/>
          <w:numId w:val="24"/>
        </w:numPr>
        <w:spacing w:after="120" w:line="210" w:lineRule="atLeast"/>
        <w:rPr>
          <w:rFonts w:eastAsia="Times New Roman" w:cs="Times New Roman"/>
          <w:color w:val="000000"/>
          <w:sz w:val="20"/>
          <w:szCs w:val="20"/>
        </w:rPr>
      </w:pPr>
      <w:r w:rsidRPr="00C83FF1">
        <w:rPr>
          <w:rFonts w:eastAsia="Times New Roman" w:cs="Arial"/>
          <w:color w:val="1B1B1B"/>
          <w:sz w:val="20"/>
          <w:szCs w:val="20"/>
        </w:rPr>
        <w:t>Reuniões com alunos em situações específicas a fim de buscar melhores soluções para que o aluno continue frequente ao curso;</w:t>
      </w:r>
    </w:p>
    <w:p w:rsidR="00D94388" w:rsidRPr="00C83FF1" w:rsidRDefault="00D94388" w:rsidP="00D94388">
      <w:pPr>
        <w:numPr>
          <w:ilvl w:val="0"/>
          <w:numId w:val="24"/>
        </w:numPr>
        <w:spacing w:after="120" w:line="210" w:lineRule="atLeast"/>
        <w:rPr>
          <w:rFonts w:eastAsia="Times New Roman" w:cs="Times New Roman"/>
          <w:color w:val="000000"/>
          <w:sz w:val="20"/>
          <w:szCs w:val="20"/>
        </w:rPr>
      </w:pPr>
      <w:r w:rsidRPr="00C83FF1">
        <w:rPr>
          <w:rFonts w:eastAsia="Times New Roman" w:cs="Arial"/>
          <w:color w:val="1B1B1B"/>
          <w:sz w:val="20"/>
          <w:szCs w:val="20"/>
        </w:rPr>
        <w:t>Busca de parcerias para estágio e atividades complementares que vincule o aluno ao mercado de trabalho;</w:t>
      </w:r>
    </w:p>
    <w:p w:rsidR="00D94388" w:rsidRPr="00C83FF1" w:rsidRDefault="00D94388" w:rsidP="00D94388">
      <w:pPr>
        <w:numPr>
          <w:ilvl w:val="0"/>
          <w:numId w:val="24"/>
        </w:numPr>
        <w:spacing w:after="120" w:line="210" w:lineRule="atLeast"/>
        <w:rPr>
          <w:rFonts w:eastAsia="Times New Roman" w:cs="Times New Roman"/>
          <w:color w:val="000000"/>
          <w:sz w:val="20"/>
          <w:szCs w:val="20"/>
        </w:rPr>
      </w:pPr>
      <w:r w:rsidRPr="00C83FF1">
        <w:rPr>
          <w:rFonts w:eastAsia="Times New Roman" w:cs="Arial"/>
          <w:color w:val="1B1B1B"/>
          <w:sz w:val="20"/>
          <w:szCs w:val="20"/>
        </w:rPr>
        <w:t>Desenvolvimento de palestras com profissionais e especialistas que estimulem os discentes a um olhar mais diferenciado e valorizado ao Curso Técnico em Organização Esportiva;</w:t>
      </w:r>
    </w:p>
    <w:p w:rsidR="00D94388" w:rsidRPr="00C83FF1" w:rsidRDefault="00D94388" w:rsidP="00D94388">
      <w:pPr>
        <w:numPr>
          <w:ilvl w:val="0"/>
          <w:numId w:val="24"/>
        </w:numPr>
        <w:spacing w:after="120" w:line="210" w:lineRule="atLeast"/>
        <w:rPr>
          <w:rFonts w:eastAsia="Times New Roman" w:cs="Times New Roman"/>
          <w:color w:val="000000"/>
          <w:sz w:val="20"/>
          <w:szCs w:val="20"/>
        </w:rPr>
      </w:pPr>
      <w:r w:rsidRPr="00C83FF1">
        <w:rPr>
          <w:rFonts w:eastAsia="Times New Roman" w:cs="Arial"/>
          <w:color w:val="1B1B1B"/>
          <w:sz w:val="20"/>
          <w:szCs w:val="20"/>
        </w:rPr>
        <w:t>Solicitação de relatórios mensais de cada turma expondo necessidades pedagógicas e estruturais;</w:t>
      </w:r>
    </w:p>
    <w:p w:rsidR="00D94388" w:rsidRPr="00C83FF1" w:rsidRDefault="00D94388" w:rsidP="00D94388">
      <w:pPr>
        <w:numPr>
          <w:ilvl w:val="0"/>
          <w:numId w:val="24"/>
        </w:numPr>
        <w:spacing w:after="120" w:line="210" w:lineRule="atLeast"/>
        <w:rPr>
          <w:rFonts w:eastAsia="Times New Roman" w:cs="Times New Roman"/>
          <w:color w:val="000000"/>
          <w:sz w:val="20"/>
          <w:szCs w:val="20"/>
        </w:rPr>
      </w:pPr>
      <w:r w:rsidRPr="00C83FF1">
        <w:rPr>
          <w:rFonts w:eastAsia="Times New Roman" w:cs="Arial"/>
          <w:color w:val="1B1B1B"/>
          <w:sz w:val="20"/>
          <w:szCs w:val="20"/>
        </w:rPr>
        <w:t>Reuniões mensais entre Direção, Coordenação, Orientação de Apoio Educacional e alunos representantes de sala, com intuito de responder as solicitações de cada turma, apresentar ações e atividades em calendário e criar um vínculo com os discentes fazendo-os participar do contexto escolar;</w:t>
      </w:r>
    </w:p>
    <w:p w:rsidR="00D94388" w:rsidRPr="00C83FF1" w:rsidRDefault="00D94388" w:rsidP="00D94388">
      <w:pPr>
        <w:numPr>
          <w:ilvl w:val="0"/>
          <w:numId w:val="24"/>
        </w:numPr>
        <w:spacing w:after="120" w:line="210" w:lineRule="atLeast"/>
        <w:rPr>
          <w:rFonts w:eastAsia="Times New Roman" w:cs="Times New Roman"/>
          <w:color w:val="000000"/>
          <w:sz w:val="20"/>
          <w:szCs w:val="20"/>
        </w:rPr>
      </w:pPr>
      <w:r w:rsidRPr="00C83FF1">
        <w:rPr>
          <w:rFonts w:eastAsia="Times New Roman" w:cs="Arial"/>
          <w:color w:val="1B1B1B"/>
          <w:sz w:val="20"/>
          <w:szCs w:val="20"/>
        </w:rPr>
        <w:t>Aplicação de Pesquisa de Desempenho Docente aos alunos, para que os mesmos possam expor pontos fortes e melhorias necessárias ao processo de ensino-aprendizagem;</w:t>
      </w:r>
    </w:p>
    <w:p w:rsidR="00D94388" w:rsidRPr="00C83FF1" w:rsidRDefault="00D94388" w:rsidP="00D94388">
      <w:pPr>
        <w:numPr>
          <w:ilvl w:val="0"/>
          <w:numId w:val="24"/>
        </w:numPr>
        <w:spacing w:after="120" w:line="210" w:lineRule="atLeast"/>
        <w:rPr>
          <w:rFonts w:eastAsia="Times New Roman" w:cs="Times New Roman"/>
          <w:color w:val="000000"/>
          <w:sz w:val="20"/>
          <w:szCs w:val="20"/>
        </w:rPr>
      </w:pPr>
      <w:r w:rsidRPr="00C83FF1">
        <w:rPr>
          <w:rFonts w:eastAsia="Times New Roman" w:cs="Arial"/>
          <w:color w:val="1B1B1B"/>
          <w:sz w:val="20"/>
          <w:szCs w:val="20"/>
        </w:rPr>
        <w:t>Aplicação de Pesquisa de Desempenho Discente aos professores, para que os mesmos possam expor pontos fortes e melhorias necessárias a cada sala.</w:t>
      </w:r>
    </w:p>
    <w:p w:rsidR="00D94388" w:rsidRPr="00C83FF1" w:rsidRDefault="00D94388" w:rsidP="00D94388">
      <w:pPr>
        <w:spacing w:after="120" w:line="210" w:lineRule="atLeast"/>
        <w:jc w:val="both"/>
        <w:rPr>
          <w:rFonts w:eastAsia="Times New Roman" w:cs="Times New Roman"/>
          <w:color w:val="000000"/>
          <w:sz w:val="20"/>
          <w:szCs w:val="20"/>
        </w:rPr>
      </w:pPr>
      <w:r w:rsidRPr="00C83FF1">
        <w:rPr>
          <w:rFonts w:eastAsia="Times New Roman" w:cs="Times New Roman"/>
          <w:color w:val="000000"/>
          <w:sz w:val="20"/>
          <w:szCs w:val="20"/>
        </w:rPr>
        <w:t> </w:t>
      </w:r>
      <w:r>
        <w:rPr>
          <w:rFonts w:eastAsia="Times New Roman" w:cs="Times New Roman"/>
          <w:color w:val="000000"/>
          <w:sz w:val="20"/>
          <w:szCs w:val="20"/>
        </w:rPr>
        <w:tab/>
      </w:r>
      <w:r w:rsidRPr="00C83FF1">
        <w:rPr>
          <w:rFonts w:eastAsia="Times New Roman" w:cs="Arial"/>
          <w:color w:val="1B1B1B"/>
          <w:sz w:val="20"/>
          <w:szCs w:val="20"/>
        </w:rPr>
        <w:t>A Unidade de Ensino concede grande atenção ao Trabalho de Conclusão de Curso (TCC), o TCC traz a oportunidade de uma formação profissional pautada na interação da teoria com a prática e privilegia o aprender por meio do fazer. Uma prática de apresentação diferenciada foi inaugurada no 2º semestre de 2015, e os resultados foram muito bons; os alunos apresentaram os trabalhos de maneira mais prática, por meio de um workshop/feira, utilizando banners e práticas diferenciadas para apresentação do tema, esses se mostraram mais motivados e seguros na apresentação e a comunidade escolar conseguiu participar de maneira mais profunda da proposta de cada trabalho, alcançando melhor compreensão sobre cada assunto desenvolvido. Tal prática será aplicada no ano de 2016.</w:t>
      </w:r>
    </w:p>
    <w:p w:rsidR="009612C7" w:rsidRPr="00C83FF1" w:rsidRDefault="009612C7" w:rsidP="009612C7">
      <w:pPr>
        <w:spacing w:after="120" w:line="210" w:lineRule="atLeast"/>
        <w:ind w:firstLine="709"/>
        <w:jc w:val="center"/>
        <w:rPr>
          <w:rFonts w:eastAsia="Times New Roman" w:cs="Times New Roman"/>
          <w:color w:val="000000"/>
          <w:sz w:val="20"/>
          <w:szCs w:val="20"/>
        </w:rPr>
      </w:pPr>
      <w:r w:rsidRPr="00563DBB">
        <w:rPr>
          <w:rFonts w:eastAsia="Times New Roman" w:cs="Times New Roman"/>
          <w:noProof/>
          <w:color w:val="000000"/>
          <w:sz w:val="20"/>
          <w:szCs w:val="20"/>
        </w:rPr>
        <w:drawing>
          <wp:inline distT="0" distB="0" distL="0" distR="0" wp14:anchorId="4A27946F" wp14:editId="6B763DB0">
            <wp:extent cx="2857500" cy="2143125"/>
            <wp:effectExtent l="0" t="0" r="0" b="9525"/>
            <wp:docPr id="24" name="Imagem 24" descr="Workshop T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Workshop TCC"/>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rsidR="00D94388" w:rsidRPr="00C83FF1" w:rsidRDefault="00D94388" w:rsidP="00D94388">
      <w:pPr>
        <w:spacing w:after="120" w:line="210" w:lineRule="atLeast"/>
        <w:ind w:firstLine="708"/>
        <w:jc w:val="center"/>
        <w:rPr>
          <w:rFonts w:eastAsia="Times New Roman" w:cs="Times New Roman"/>
          <w:b/>
          <w:color w:val="000000"/>
          <w:sz w:val="20"/>
          <w:szCs w:val="20"/>
        </w:rPr>
      </w:pPr>
      <w:r w:rsidRPr="00C83FF1">
        <w:rPr>
          <w:rFonts w:eastAsia="Times New Roman" w:cs="Arial"/>
          <w:b/>
          <w:color w:val="000000"/>
          <w:sz w:val="20"/>
          <w:szCs w:val="20"/>
        </w:rPr>
        <w:t>Apresentação TCC 2º Semestre de 2015 </w:t>
      </w:r>
    </w:p>
    <w:p w:rsidR="00D94388" w:rsidRPr="00C83FF1" w:rsidRDefault="00D94388" w:rsidP="00D94388">
      <w:pPr>
        <w:spacing w:after="120" w:line="210" w:lineRule="atLeast"/>
        <w:ind w:firstLine="708"/>
        <w:jc w:val="both"/>
        <w:rPr>
          <w:rFonts w:eastAsia="Times New Roman" w:cs="Times New Roman"/>
          <w:color w:val="000000"/>
          <w:sz w:val="20"/>
          <w:szCs w:val="20"/>
        </w:rPr>
      </w:pPr>
      <w:r w:rsidRPr="00C83FF1">
        <w:rPr>
          <w:rFonts w:eastAsia="Times New Roman" w:cs="Times New Roman"/>
          <w:color w:val="000000"/>
          <w:sz w:val="20"/>
          <w:szCs w:val="20"/>
        </w:rPr>
        <w:t> </w:t>
      </w:r>
      <w:r w:rsidRPr="00C83FF1">
        <w:rPr>
          <w:rFonts w:eastAsia="Times New Roman" w:cs="Arial"/>
          <w:color w:val="1B1B1B"/>
          <w:sz w:val="20"/>
          <w:szCs w:val="20"/>
        </w:rPr>
        <w:t>Os principais objetivos do TCC são:</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I. Oferecer educação profissional por meio de mecanismos que garantam a contextualização de currículos;</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II. Promover a efetiva interdisciplinaridade no desenvolvimento do trabalho;</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III. Promover a interação da teoria e da prática, do trabalho e da educação;</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 xml:space="preserve">IV. Proporcionar experiências práticas efetivas aos alunos por meio do desenvolvimento de projetos, promovendo a </w:t>
      </w:r>
      <w:r>
        <w:rPr>
          <w:rFonts w:eastAsia="Times New Roman" w:cs="Arial"/>
          <w:color w:val="1B1B1B"/>
          <w:sz w:val="20"/>
          <w:szCs w:val="20"/>
        </w:rPr>
        <w:t xml:space="preserve">  </w:t>
      </w:r>
      <w:r w:rsidRPr="00C83FF1">
        <w:rPr>
          <w:rFonts w:eastAsia="Times New Roman" w:cs="Arial"/>
          <w:color w:val="1B1B1B"/>
          <w:sz w:val="20"/>
          <w:szCs w:val="20"/>
        </w:rPr>
        <w:t>integração com o mundo do trabalho e o convívio sócio profissional;</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lastRenderedPageBreak/>
        <w:t>VI. Proporcionar ao aluno o domínio das bases norteadoras da profissão de forma ética e compatível com a realidade social, desenvolvendo valores inerentes à cultura do trabalho;</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VII. Promover a autonomia na atividade de produção de conhecimento científico.</w:t>
      </w:r>
    </w:p>
    <w:p w:rsidR="00D94388" w:rsidRPr="00C83FF1" w:rsidRDefault="00D94388" w:rsidP="00D94388">
      <w:pPr>
        <w:spacing w:after="120" w:line="210" w:lineRule="atLeast"/>
        <w:ind w:firstLine="708"/>
        <w:jc w:val="both"/>
        <w:rPr>
          <w:rFonts w:eastAsia="Times New Roman" w:cs="Times New Roman"/>
          <w:color w:val="000000"/>
          <w:sz w:val="20"/>
          <w:szCs w:val="20"/>
        </w:rPr>
      </w:pPr>
      <w:r w:rsidRPr="00C83FF1">
        <w:rPr>
          <w:rFonts w:eastAsia="Times New Roman" w:cs="Arial"/>
          <w:color w:val="1B1B1B"/>
          <w:sz w:val="20"/>
          <w:szCs w:val="20"/>
        </w:rPr>
        <w:t>Todas as normas do desenvolvimento teórico do trabalho seguem o manual do Centro Paula Souza.</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A avaliação deve priorizar o processo pessoal de cada aluno, ser contínua ao longo de todo o semestre. Os instrumentos de avaliação serão adequados às diferentes competências e às atividades que o discente desenvolverá para que possa demonstrar ao professor o resultado de sua aprendizagem e revelar a eficiência esperada. Os Instrumentos de Avaliação poderão ser, entre outros:</w:t>
      </w:r>
    </w:p>
    <w:p w:rsidR="00D94388" w:rsidRPr="00C83FF1" w:rsidRDefault="00D94388" w:rsidP="00D94388">
      <w:pPr>
        <w:spacing w:after="120" w:line="210" w:lineRule="atLeast"/>
        <w:ind w:left="720"/>
        <w:rPr>
          <w:rFonts w:eastAsia="Times New Roman" w:cs="Times New Roman"/>
          <w:i/>
          <w:color w:val="000000"/>
          <w:sz w:val="20"/>
          <w:szCs w:val="20"/>
        </w:rPr>
      </w:pPr>
      <w:r w:rsidRPr="00C83FF1">
        <w:rPr>
          <w:rFonts w:eastAsia="Times New Roman" w:cs="Arial"/>
          <w:i/>
          <w:color w:val="1B1B1B"/>
          <w:sz w:val="20"/>
          <w:szCs w:val="20"/>
        </w:rPr>
        <w:t>Avaliação escrita;</w:t>
      </w:r>
      <w:r w:rsidRPr="003C7DDE">
        <w:rPr>
          <w:rFonts w:eastAsia="Times New Roman" w:cs="Arial"/>
          <w:i/>
          <w:color w:val="1B1B1B"/>
          <w:sz w:val="20"/>
          <w:szCs w:val="20"/>
        </w:rPr>
        <w:t xml:space="preserve"> </w:t>
      </w:r>
      <w:r w:rsidRPr="00C83FF1">
        <w:rPr>
          <w:rFonts w:eastAsia="Times New Roman" w:cs="Arial"/>
          <w:i/>
          <w:color w:val="1B1B1B"/>
          <w:sz w:val="20"/>
          <w:szCs w:val="20"/>
        </w:rPr>
        <w:t>Trabalho de pesquisa;</w:t>
      </w:r>
      <w:r w:rsidRPr="003C7DDE">
        <w:rPr>
          <w:rFonts w:eastAsia="Times New Roman" w:cs="Arial"/>
          <w:i/>
          <w:color w:val="1B1B1B"/>
          <w:sz w:val="20"/>
          <w:szCs w:val="20"/>
        </w:rPr>
        <w:t xml:space="preserve"> </w:t>
      </w:r>
      <w:r w:rsidRPr="00C83FF1">
        <w:rPr>
          <w:rFonts w:eastAsia="Times New Roman" w:cs="Arial"/>
          <w:i/>
          <w:color w:val="1B1B1B"/>
          <w:sz w:val="20"/>
          <w:szCs w:val="20"/>
        </w:rPr>
        <w:t>Textos/relatórios/resenhas;</w:t>
      </w:r>
      <w:r w:rsidRPr="003C7DDE">
        <w:rPr>
          <w:rFonts w:eastAsia="Times New Roman" w:cs="Arial"/>
          <w:i/>
          <w:color w:val="1B1B1B"/>
          <w:sz w:val="20"/>
          <w:szCs w:val="20"/>
        </w:rPr>
        <w:t xml:space="preserve"> </w:t>
      </w:r>
      <w:r w:rsidRPr="00C83FF1">
        <w:rPr>
          <w:rFonts w:eastAsia="Times New Roman" w:cs="Arial"/>
          <w:i/>
          <w:color w:val="1B1B1B"/>
          <w:sz w:val="20"/>
          <w:szCs w:val="20"/>
        </w:rPr>
        <w:t>Seminários;</w:t>
      </w:r>
      <w:r w:rsidRPr="003C7DDE">
        <w:rPr>
          <w:rFonts w:eastAsia="Times New Roman" w:cs="Arial"/>
          <w:i/>
          <w:color w:val="1B1B1B"/>
          <w:sz w:val="20"/>
          <w:szCs w:val="20"/>
        </w:rPr>
        <w:t xml:space="preserve"> </w:t>
      </w:r>
      <w:r w:rsidRPr="00C83FF1">
        <w:rPr>
          <w:rFonts w:eastAsia="Times New Roman" w:cs="Arial"/>
          <w:i/>
          <w:color w:val="1B1B1B"/>
          <w:sz w:val="20"/>
          <w:szCs w:val="20"/>
        </w:rPr>
        <w:t>Observação direta do desempenho</w:t>
      </w:r>
      <w:proofErr w:type="gramStart"/>
      <w:r w:rsidRPr="00C83FF1">
        <w:rPr>
          <w:rFonts w:eastAsia="Times New Roman" w:cs="Arial"/>
          <w:i/>
          <w:color w:val="1B1B1B"/>
          <w:sz w:val="20"/>
          <w:szCs w:val="20"/>
        </w:rPr>
        <w:t xml:space="preserve"> </w:t>
      </w:r>
      <w:r w:rsidRPr="003C7DDE">
        <w:rPr>
          <w:rFonts w:eastAsia="Times New Roman" w:cs="Arial"/>
          <w:i/>
          <w:color w:val="1B1B1B"/>
          <w:sz w:val="20"/>
          <w:szCs w:val="20"/>
        </w:rPr>
        <w:t xml:space="preserve"> </w:t>
      </w:r>
      <w:proofErr w:type="gramEnd"/>
      <w:r w:rsidRPr="003C7DDE">
        <w:rPr>
          <w:rFonts w:eastAsia="Times New Roman" w:cs="Arial"/>
          <w:i/>
          <w:color w:val="1B1B1B"/>
          <w:sz w:val="20"/>
          <w:szCs w:val="20"/>
        </w:rPr>
        <w:t>d</w:t>
      </w:r>
      <w:r w:rsidRPr="00C83FF1">
        <w:rPr>
          <w:rFonts w:eastAsia="Times New Roman" w:cs="Arial"/>
          <w:i/>
          <w:color w:val="1B1B1B"/>
          <w:sz w:val="20"/>
          <w:szCs w:val="20"/>
        </w:rPr>
        <w:t>o aluno;</w:t>
      </w:r>
      <w:r w:rsidRPr="003C7DDE">
        <w:rPr>
          <w:rFonts w:eastAsia="Times New Roman" w:cs="Arial"/>
          <w:i/>
          <w:color w:val="1B1B1B"/>
          <w:sz w:val="20"/>
          <w:szCs w:val="20"/>
        </w:rPr>
        <w:t xml:space="preserve"> </w:t>
      </w:r>
      <w:r w:rsidRPr="00C83FF1">
        <w:rPr>
          <w:rFonts w:eastAsia="Times New Roman" w:cs="Arial"/>
          <w:i/>
          <w:color w:val="1B1B1B"/>
          <w:sz w:val="20"/>
          <w:szCs w:val="20"/>
        </w:rPr>
        <w:t>Avaliação prática;</w:t>
      </w:r>
      <w:r w:rsidRPr="003C7DDE">
        <w:rPr>
          <w:rFonts w:eastAsia="Times New Roman" w:cs="Arial"/>
          <w:i/>
          <w:color w:val="1B1B1B"/>
          <w:sz w:val="20"/>
          <w:szCs w:val="20"/>
        </w:rPr>
        <w:t xml:space="preserve"> </w:t>
      </w:r>
      <w:r w:rsidRPr="00C83FF1">
        <w:rPr>
          <w:rFonts w:eastAsia="Times New Roman" w:cs="Arial"/>
          <w:i/>
          <w:color w:val="1B1B1B"/>
          <w:sz w:val="20"/>
          <w:szCs w:val="20"/>
        </w:rPr>
        <w:t>Desenvolvimento e participação em projetos;</w:t>
      </w:r>
      <w:r w:rsidRPr="003C7DDE">
        <w:rPr>
          <w:rFonts w:eastAsia="Times New Roman" w:cs="Arial"/>
          <w:i/>
          <w:color w:val="1B1B1B"/>
          <w:sz w:val="20"/>
          <w:szCs w:val="20"/>
        </w:rPr>
        <w:t xml:space="preserve"> </w:t>
      </w:r>
      <w:r w:rsidRPr="00C83FF1">
        <w:rPr>
          <w:rFonts w:eastAsia="Times New Roman" w:cs="Arial"/>
          <w:i/>
          <w:color w:val="1B1B1B"/>
          <w:sz w:val="20"/>
          <w:szCs w:val="20"/>
        </w:rPr>
        <w:t>Estudo dirigido;</w:t>
      </w:r>
      <w:r w:rsidRPr="003C7DDE">
        <w:rPr>
          <w:rFonts w:eastAsia="Times New Roman" w:cs="Arial"/>
          <w:i/>
          <w:color w:val="1B1B1B"/>
          <w:sz w:val="20"/>
          <w:szCs w:val="20"/>
        </w:rPr>
        <w:t xml:space="preserve"> </w:t>
      </w:r>
      <w:r w:rsidRPr="00C83FF1">
        <w:rPr>
          <w:rFonts w:eastAsia="Times New Roman" w:cs="Arial"/>
          <w:i/>
          <w:color w:val="1B1B1B"/>
          <w:sz w:val="20"/>
          <w:szCs w:val="20"/>
        </w:rPr>
        <w:t>Auto avaliação;</w:t>
      </w:r>
      <w:r w:rsidRPr="003C7DDE">
        <w:rPr>
          <w:rFonts w:eastAsia="Times New Roman" w:cs="Arial"/>
          <w:i/>
          <w:color w:val="1B1B1B"/>
          <w:sz w:val="20"/>
          <w:szCs w:val="20"/>
        </w:rPr>
        <w:t xml:space="preserve"> </w:t>
      </w:r>
      <w:r w:rsidRPr="00C83FF1">
        <w:rPr>
          <w:rFonts w:eastAsia="Times New Roman" w:cs="Arial"/>
          <w:i/>
          <w:color w:val="1B1B1B"/>
          <w:sz w:val="20"/>
          <w:szCs w:val="20"/>
        </w:rPr>
        <w:t>Portfólio entre outros.</w:t>
      </w:r>
    </w:p>
    <w:p w:rsidR="00D94388" w:rsidRPr="00C83FF1" w:rsidRDefault="00D94388" w:rsidP="00D94388">
      <w:pPr>
        <w:spacing w:after="120" w:line="210" w:lineRule="atLeast"/>
        <w:ind w:firstLine="708"/>
        <w:jc w:val="both"/>
        <w:rPr>
          <w:rFonts w:eastAsia="Times New Roman" w:cs="Times New Roman"/>
          <w:color w:val="000000"/>
          <w:sz w:val="20"/>
          <w:szCs w:val="20"/>
        </w:rPr>
      </w:pPr>
      <w:r w:rsidRPr="00C83FF1">
        <w:rPr>
          <w:rFonts w:eastAsia="Times New Roman" w:cs="Arial"/>
          <w:color w:val="1B1B1B"/>
          <w:sz w:val="20"/>
          <w:szCs w:val="20"/>
        </w:rPr>
        <w:t>A Coordenação Pedagógica, bem como a Coordenação de Curso trabalhará em prol do incentivo ao docente em diversificar os instrumentos avaliativos, bem como conceder a devolutiva das avaliações aplicadas.</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000000"/>
          <w:sz w:val="20"/>
          <w:szCs w:val="20"/>
        </w:rPr>
        <w:t>A Recuperação será contínua, realizada no decorrer das aulas em todos os componentes curriculares, por meio de orientação de estudos e atividades diversificadas adaptadas às dificuldades dos alunos, sempre partindo do princípio básico que é primordial o respeito à diversidade de características e de ritmos de aprendizagem dos alunos. A Orientação de Apoio Educacional em conjunto com a Coordenação de Curso e a Coordenação </w:t>
      </w:r>
      <w:r w:rsidRPr="00C83FF1">
        <w:rPr>
          <w:rFonts w:eastAsia="Times New Roman" w:cs="Arial"/>
          <w:color w:val="1B1B1B"/>
          <w:sz w:val="20"/>
          <w:szCs w:val="20"/>
        </w:rPr>
        <w:t>Pedagógica realizam um acompanhamento da evolução desse trabalho e, caso julguem necessário, orientarão o professor no replanejamento das aulas.</w:t>
      </w:r>
    </w:p>
    <w:p w:rsidR="00D94388" w:rsidRPr="00C83FF1" w:rsidRDefault="00D94388" w:rsidP="00D94388">
      <w:pPr>
        <w:spacing w:after="120" w:line="210" w:lineRule="atLeast"/>
        <w:ind w:firstLine="709"/>
        <w:jc w:val="both"/>
        <w:rPr>
          <w:rFonts w:eastAsia="Times New Roman" w:cs="Times New Roman"/>
          <w:color w:val="000000"/>
          <w:sz w:val="20"/>
          <w:szCs w:val="20"/>
        </w:rPr>
      </w:pPr>
      <w:r w:rsidRPr="00C83FF1">
        <w:rPr>
          <w:rFonts w:eastAsia="Times New Roman" w:cs="Arial"/>
          <w:color w:val="1B1B1B"/>
          <w:sz w:val="20"/>
          <w:szCs w:val="20"/>
        </w:rPr>
        <w:t>A Progressão Parcial (PP) é acompanhada caso a caso e os alunos em progressão têm diversas oportunidades para resgatar conteúdos e demonstrar o conhecimento a fim de compreender e aprender plenamente as Bases Tecnológicas do Componente Curricular e alcançar Competências e Habilidades exigentes à área de estudo. O professor da Disciplina elabora a Progressão Parcial em apoio com a Coordenação Pedagógica e Coordenação de Curso, priorizando as Bases Tecnológicas não atingíveis pelo discente. O processo de desenvolvimento pelo Discente é acompanhado pela Coordenação e Orientação Educacional por meio de documentos como a</w:t>
      </w:r>
      <w:r w:rsidRPr="00563DBB">
        <w:rPr>
          <w:rFonts w:eastAsia="Times New Roman" w:cs="Arial"/>
          <w:color w:val="1B1B1B"/>
          <w:sz w:val="20"/>
          <w:szCs w:val="20"/>
        </w:rPr>
        <w:t> </w:t>
      </w:r>
      <w:r w:rsidRPr="00C83FF1">
        <w:rPr>
          <w:rFonts w:eastAsia="Times New Roman" w:cs="Arial"/>
          <w:color w:val="000000"/>
          <w:sz w:val="20"/>
          <w:szCs w:val="20"/>
        </w:rPr>
        <w:t>Ficha Individual em Progressão Parcial e o Relatório Individual de Acompanhamento de Progressão Parcial.</w:t>
      </w:r>
    </w:p>
    <w:p w:rsidR="00D94388" w:rsidRPr="00C83FF1" w:rsidRDefault="00D94388" w:rsidP="00D94388">
      <w:pPr>
        <w:spacing w:after="120" w:line="210" w:lineRule="atLeast"/>
        <w:ind w:firstLine="708"/>
        <w:jc w:val="both"/>
        <w:rPr>
          <w:rFonts w:eastAsia="Times New Roman" w:cs="Times New Roman"/>
          <w:color w:val="000000"/>
          <w:sz w:val="20"/>
          <w:szCs w:val="20"/>
        </w:rPr>
      </w:pPr>
      <w:r w:rsidRPr="00C83FF1">
        <w:rPr>
          <w:rFonts w:eastAsia="Times New Roman" w:cs="Arial"/>
          <w:color w:val="1B1B1B"/>
          <w:sz w:val="20"/>
          <w:szCs w:val="20"/>
        </w:rPr>
        <w:t>A explicitação de um Projeto Político Pedagógico aos moldes do que foi desenvolvido pelo grupo de trabalho da ETEC de Esportes Curt Walter Otto Baumgart</w:t>
      </w:r>
      <w:r w:rsidRPr="00563DBB">
        <w:rPr>
          <w:rFonts w:eastAsia="Times New Roman" w:cs="Arial"/>
          <w:i/>
          <w:iCs/>
          <w:color w:val="1B1B1B"/>
          <w:sz w:val="20"/>
          <w:szCs w:val="20"/>
        </w:rPr>
        <w:t> </w:t>
      </w:r>
      <w:r w:rsidRPr="00C83FF1">
        <w:rPr>
          <w:rFonts w:eastAsia="Times New Roman" w:cs="Arial"/>
          <w:color w:val="1B1B1B"/>
          <w:sz w:val="20"/>
          <w:szCs w:val="20"/>
        </w:rPr>
        <w:t>traz, em si, grandes conquistas: o trabalho colaborativo envolvendo diferentes setores da escola propiciou um processo rico e gratificante; o produto dessas reflexões e interações traz clareza e orienta a todos quanto à direção a seguir na busca contínua de uma educação de qualidade.</w:t>
      </w:r>
    </w:p>
    <w:p w:rsidR="00D94388" w:rsidRDefault="00D94388" w:rsidP="00D94388">
      <w:pPr>
        <w:spacing w:after="0" w:line="210" w:lineRule="atLeast"/>
        <w:ind w:firstLine="709"/>
        <w:jc w:val="both"/>
        <w:rPr>
          <w:rFonts w:eastAsia="Times New Roman" w:cs="Arial"/>
          <w:color w:val="1B1B1B"/>
          <w:sz w:val="20"/>
          <w:szCs w:val="20"/>
        </w:rPr>
      </w:pPr>
      <w:r w:rsidRPr="00C83FF1">
        <w:rPr>
          <w:rFonts w:eastAsia="Times New Roman" w:cs="Arial"/>
          <w:color w:val="1B1B1B"/>
          <w:sz w:val="20"/>
          <w:szCs w:val="20"/>
        </w:rPr>
        <w:t>O caráter dinâmico da reflexão e prática do cotidiano da escola faz com que esse documento seja, constantemente, retomado e aprimorado. Produzir documentos é uma consequência e uma necessidade do trabalho pedagógico. Essa produção assume caráter de suporte e promoção de qualidade quando, intencionalmente, assume sua função criativa de instrumento de registro, análise e avaliação dos diferentes processos da instituição.</w:t>
      </w: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Default="00D94388" w:rsidP="00D94388">
      <w:pPr>
        <w:spacing w:after="0" w:line="210" w:lineRule="atLeast"/>
        <w:ind w:firstLine="709"/>
        <w:jc w:val="both"/>
        <w:rPr>
          <w:rFonts w:eastAsia="Times New Roman" w:cs="Arial"/>
          <w:color w:val="1B1B1B"/>
          <w:sz w:val="20"/>
          <w:szCs w:val="20"/>
        </w:rPr>
      </w:pPr>
    </w:p>
    <w:p w:rsidR="00D94388" w:rsidRPr="00C83FF1" w:rsidRDefault="00D94388" w:rsidP="00D94388">
      <w:pPr>
        <w:spacing w:after="0" w:line="210" w:lineRule="atLeast"/>
        <w:ind w:firstLine="709"/>
        <w:jc w:val="both"/>
        <w:rPr>
          <w:rFonts w:eastAsia="Times New Roman" w:cs="Times New Roman"/>
          <w:color w:val="000000"/>
          <w:sz w:val="20"/>
          <w:szCs w:val="20"/>
        </w:rPr>
      </w:pPr>
    </w:p>
    <w:p w:rsidR="006844C2" w:rsidRPr="00630E52" w:rsidRDefault="006844C2" w:rsidP="00D94388">
      <w:pPr>
        <w:pStyle w:val="Ttulo1"/>
        <w:spacing w:before="0"/>
        <w:jc w:val="center"/>
        <w:rPr>
          <w:rFonts w:asciiTheme="minorHAnsi" w:hAnsiTheme="minorHAnsi"/>
          <w:color w:val="auto"/>
          <w:sz w:val="20"/>
          <w:szCs w:val="20"/>
        </w:rPr>
      </w:pPr>
      <w:bookmarkStart w:id="30" w:name="_Toc413404916"/>
      <w:bookmarkStart w:id="31" w:name="_Toc413405661"/>
      <w:r w:rsidRPr="00630E52">
        <w:rPr>
          <w:rFonts w:asciiTheme="minorHAnsi" w:hAnsiTheme="minorHAnsi"/>
          <w:color w:val="auto"/>
          <w:sz w:val="20"/>
          <w:szCs w:val="20"/>
        </w:rPr>
        <w:lastRenderedPageBreak/>
        <w:t>LISTA DE RAMAIS</w:t>
      </w:r>
      <w:bookmarkEnd w:id="30"/>
      <w:bookmarkEnd w:id="31"/>
    </w:p>
    <w:p w:rsidR="006844C2" w:rsidRPr="00D664E2" w:rsidRDefault="006844C2" w:rsidP="00D94388">
      <w:pPr>
        <w:tabs>
          <w:tab w:val="num" w:pos="480"/>
        </w:tabs>
        <w:spacing w:after="0"/>
        <w:ind w:right="219"/>
        <w:jc w:val="both"/>
        <w:rPr>
          <w:sz w:val="20"/>
          <w:szCs w:val="20"/>
        </w:rPr>
      </w:pPr>
    </w:p>
    <w:tbl>
      <w:tblPr>
        <w:tblW w:w="7428" w:type="dxa"/>
        <w:jc w:val="center"/>
        <w:tblCellMar>
          <w:left w:w="0" w:type="dxa"/>
          <w:right w:w="0" w:type="dxa"/>
        </w:tblCellMar>
        <w:tblLook w:val="04A0" w:firstRow="1" w:lastRow="0" w:firstColumn="1" w:lastColumn="0" w:noHBand="0" w:noVBand="1"/>
      </w:tblPr>
      <w:tblGrid>
        <w:gridCol w:w="6334"/>
        <w:gridCol w:w="1094"/>
      </w:tblGrid>
      <w:tr w:rsidR="006844C2" w:rsidRPr="00D664E2" w:rsidTr="00C17BF5">
        <w:trPr>
          <w:trHeight w:val="282"/>
          <w:jc w:val="center"/>
        </w:trPr>
        <w:tc>
          <w:tcPr>
            <w:tcW w:w="742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tcPr>
          <w:p w:rsidR="006844C2" w:rsidRPr="00D664E2" w:rsidRDefault="006844C2" w:rsidP="00D94388">
            <w:pPr>
              <w:spacing w:after="0" w:line="240" w:lineRule="auto"/>
              <w:ind w:right="276"/>
              <w:jc w:val="center"/>
              <w:rPr>
                <w:b/>
                <w:sz w:val="20"/>
                <w:szCs w:val="20"/>
              </w:rPr>
            </w:pPr>
            <w:r w:rsidRPr="00D664E2">
              <w:rPr>
                <w:b/>
                <w:sz w:val="20"/>
                <w:szCs w:val="20"/>
              </w:rPr>
              <w:t>FONES: 2631-6584 / 2631-6596</w:t>
            </w:r>
          </w:p>
        </w:tc>
      </w:tr>
      <w:tr w:rsidR="006844C2" w:rsidRPr="00C17BF5" w:rsidTr="00C95E81">
        <w:trPr>
          <w:trHeight w:val="422"/>
          <w:jc w:val="center"/>
        </w:trPr>
        <w:tc>
          <w:tcPr>
            <w:tcW w:w="633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6844C2" w:rsidRPr="00D664E2" w:rsidRDefault="006844C2" w:rsidP="00D94388">
            <w:pPr>
              <w:spacing w:after="0" w:line="240" w:lineRule="auto"/>
              <w:ind w:right="276"/>
              <w:rPr>
                <w:b/>
                <w:sz w:val="20"/>
                <w:szCs w:val="20"/>
              </w:rPr>
            </w:pPr>
            <w:r w:rsidRPr="00D664E2">
              <w:rPr>
                <w:b/>
                <w:sz w:val="20"/>
                <w:szCs w:val="20"/>
              </w:rPr>
              <w:t>SETORES</w:t>
            </w:r>
          </w:p>
        </w:tc>
        <w:tc>
          <w:tcPr>
            <w:tcW w:w="109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6844C2" w:rsidRPr="00D664E2" w:rsidRDefault="006844C2" w:rsidP="00D94388">
            <w:pPr>
              <w:spacing w:after="0" w:line="240" w:lineRule="auto"/>
              <w:ind w:right="276"/>
              <w:jc w:val="right"/>
              <w:rPr>
                <w:b/>
                <w:sz w:val="20"/>
                <w:szCs w:val="20"/>
              </w:rPr>
            </w:pPr>
            <w:r w:rsidRPr="00D664E2">
              <w:rPr>
                <w:b/>
                <w:sz w:val="20"/>
                <w:szCs w:val="20"/>
              </w:rPr>
              <w:t>Ramais</w:t>
            </w:r>
          </w:p>
        </w:tc>
      </w:tr>
      <w:tr w:rsidR="006844C2" w:rsidRPr="00C17BF5" w:rsidTr="00C95E81">
        <w:trPr>
          <w:trHeight w:val="436"/>
          <w:jc w:val="center"/>
        </w:trPr>
        <w:tc>
          <w:tcPr>
            <w:tcW w:w="63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44C2" w:rsidRPr="00C17BF5" w:rsidRDefault="006844C2" w:rsidP="00D94388">
            <w:pPr>
              <w:spacing w:after="0" w:line="240" w:lineRule="auto"/>
              <w:ind w:right="276"/>
              <w:rPr>
                <w:b/>
                <w:sz w:val="20"/>
                <w:szCs w:val="20"/>
              </w:rPr>
            </w:pPr>
            <w:r w:rsidRPr="00C17BF5">
              <w:rPr>
                <w:b/>
                <w:sz w:val="20"/>
                <w:szCs w:val="20"/>
              </w:rPr>
              <w:t xml:space="preserve">- Diretoria – Prof. </w:t>
            </w:r>
            <w:proofErr w:type="spellStart"/>
            <w:r w:rsidRPr="00C17BF5">
              <w:rPr>
                <w:b/>
                <w:sz w:val="20"/>
                <w:szCs w:val="20"/>
              </w:rPr>
              <w:t>Claudson</w:t>
            </w:r>
            <w:proofErr w:type="spellEnd"/>
            <w:r w:rsidRPr="00C17BF5">
              <w:rPr>
                <w:b/>
                <w:sz w:val="20"/>
                <w:szCs w:val="20"/>
              </w:rPr>
              <w:t xml:space="preserve"> Lincoln </w:t>
            </w:r>
            <w:proofErr w:type="spellStart"/>
            <w:r w:rsidRPr="00C17BF5">
              <w:rPr>
                <w:b/>
                <w:sz w:val="20"/>
                <w:szCs w:val="20"/>
              </w:rPr>
              <w:t>Beggiato</w:t>
            </w:r>
            <w:proofErr w:type="spellEnd"/>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tcPr>
          <w:p w:rsidR="006844C2" w:rsidRPr="00D664E2" w:rsidRDefault="006844C2" w:rsidP="00D94388">
            <w:pPr>
              <w:spacing w:after="0" w:line="240" w:lineRule="auto"/>
              <w:ind w:right="276"/>
              <w:jc w:val="right"/>
              <w:rPr>
                <w:b/>
                <w:sz w:val="20"/>
                <w:szCs w:val="20"/>
              </w:rPr>
            </w:pPr>
            <w:r w:rsidRPr="00D664E2">
              <w:rPr>
                <w:b/>
                <w:sz w:val="20"/>
                <w:szCs w:val="20"/>
              </w:rPr>
              <w:t>201</w:t>
            </w:r>
          </w:p>
        </w:tc>
      </w:tr>
      <w:tr w:rsidR="006844C2" w:rsidRPr="00C17BF5" w:rsidTr="00C95E81">
        <w:trPr>
          <w:trHeight w:val="191"/>
          <w:jc w:val="center"/>
        </w:trPr>
        <w:tc>
          <w:tcPr>
            <w:tcW w:w="63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44C2" w:rsidRPr="00C17BF5" w:rsidRDefault="006844C2" w:rsidP="00D94388">
            <w:pPr>
              <w:spacing w:after="0" w:line="240" w:lineRule="auto"/>
              <w:ind w:right="276"/>
              <w:rPr>
                <w:b/>
                <w:sz w:val="20"/>
                <w:szCs w:val="20"/>
              </w:rPr>
            </w:pPr>
            <w:r w:rsidRPr="00C17BF5">
              <w:rPr>
                <w:b/>
                <w:sz w:val="20"/>
                <w:szCs w:val="20"/>
              </w:rPr>
              <w:t>- Diretoria de Serviços – Vera Lúcia dos Santos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tcPr>
          <w:p w:rsidR="006844C2" w:rsidRPr="00D664E2" w:rsidRDefault="006844C2" w:rsidP="00D94388">
            <w:pPr>
              <w:spacing w:after="0" w:line="240" w:lineRule="auto"/>
              <w:ind w:right="276"/>
              <w:jc w:val="right"/>
              <w:rPr>
                <w:b/>
                <w:sz w:val="20"/>
                <w:szCs w:val="20"/>
              </w:rPr>
            </w:pPr>
            <w:r w:rsidRPr="00D664E2">
              <w:rPr>
                <w:b/>
                <w:sz w:val="20"/>
                <w:szCs w:val="20"/>
              </w:rPr>
              <w:t>202</w:t>
            </w:r>
          </w:p>
        </w:tc>
      </w:tr>
      <w:tr w:rsidR="006844C2" w:rsidRPr="00C17BF5" w:rsidTr="00C95E81">
        <w:trPr>
          <w:trHeight w:val="422"/>
          <w:jc w:val="center"/>
        </w:trPr>
        <w:tc>
          <w:tcPr>
            <w:tcW w:w="63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44C2" w:rsidRPr="00C17BF5" w:rsidRDefault="006844C2" w:rsidP="00D94388">
            <w:pPr>
              <w:spacing w:after="0" w:line="240" w:lineRule="auto"/>
              <w:ind w:right="276"/>
              <w:rPr>
                <w:b/>
                <w:sz w:val="20"/>
                <w:szCs w:val="20"/>
              </w:rPr>
            </w:pPr>
            <w:r w:rsidRPr="00C17BF5">
              <w:rPr>
                <w:b/>
                <w:sz w:val="20"/>
                <w:szCs w:val="20"/>
              </w:rPr>
              <w:t xml:space="preserve">- Diretoria de Serviços – Angélica Araújo / </w:t>
            </w:r>
            <w:r w:rsidR="00895743">
              <w:rPr>
                <w:b/>
                <w:sz w:val="20"/>
                <w:szCs w:val="20"/>
              </w:rPr>
              <w:t>Israel</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tcPr>
          <w:p w:rsidR="006844C2" w:rsidRPr="00D664E2" w:rsidRDefault="006844C2" w:rsidP="00D94388">
            <w:pPr>
              <w:spacing w:after="0" w:line="240" w:lineRule="auto"/>
              <w:ind w:right="276"/>
              <w:jc w:val="right"/>
              <w:rPr>
                <w:b/>
                <w:sz w:val="20"/>
                <w:szCs w:val="20"/>
              </w:rPr>
            </w:pPr>
            <w:r w:rsidRPr="00D664E2">
              <w:rPr>
                <w:b/>
                <w:sz w:val="20"/>
                <w:szCs w:val="20"/>
              </w:rPr>
              <w:t>200</w:t>
            </w:r>
          </w:p>
        </w:tc>
      </w:tr>
      <w:tr w:rsidR="006844C2" w:rsidRPr="00C17BF5" w:rsidTr="00C95E81">
        <w:trPr>
          <w:trHeight w:val="436"/>
          <w:jc w:val="center"/>
        </w:trPr>
        <w:tc>
          <w:tcPr>
            <w:tcW w:w="63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4C2" w:rsidRPr="00C17BF5" w:rsidRDefault="006844C2" w:rsidP="00D94388">
            <w:pPr>
              <w:spacing w:after="0" w:line="240" w:lineRule="auto"/>
              <w:ind w:right="276"/>
              <w:rPr>
                <w:b/>
                <w:sz w:val="20"/>
                <w:szCs w:val="20"/>
              </w:rPr>
            </w:pPr>
            <w:r w:rsidRPr="00C17BF5">
              <w:rPr>
                <w:b/>
                <w:sz w:val="20"/>
                <w:szCs w:val="20"/>
              </w:rPr>
              <w:t xml:space="preserve">- Diretoria Acadêmica – Deise Aparecida Alves / Clóvis Lopes </w:t>
            </w:r>
            <w:r w:rsidR="00D94388">
              <w:rPr>
                <w:b/>
                <w:sz w:val="20"/>
                <w:szCs w:val="20"/>
              </w:rPr>
              <w:t>/ Vinícius</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tcPr>
          <w:p w:rsidR="006844C2" w:rsidRPr="00D664E2" w:rsidRDefault="006844C2" w:rsidP="00D94388">
            <w:pPr>
              <w:spacing w:after="0" w:line="240" w:lineRule="auto"/>
              <w:ind w:right="276"/>
              <w:jc w:val="right"/>
              <w:rPr>
                <w:b/>
                <w:sz w:val="20"/>
                <w:szCs w:val="20"/>
              </w:rPr>
            </w:pPr>
            <w:r w:rsidRPr="00D664E2">
              <w:rPr>
                <w:b/>
                <w:sz w:val="20"/>
                <w:szCs w:val="20"/>
              </w:rPr>
              <w:t>208</w:t>
            </w:r>
          </w:p>
        </w:tc>
      </w:tr>
      <w:tr w:rsidR="006844C2" w:rsidRPr="00C17BF5" w:rsidTr="00C95E81">
        <w:trPr>
          <w:trHeight w:val="422"/>
          <w:jc w:val="center"/>
        </w:trPr>
        <w:tc>
          <w:tcPr>
            <w:tcW w:w="633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844C2" w:rsidRPr="00C17BF5" w:rsidRDefault="006844C2" w:rsidP="00D94388">
            <w:pPr>
              <w:spacing w:after="0" w:line="240" w:lineRule="auto"/>
              <w:ind w:right="276"/>
              <w:rPr>
                <w:b/>
                <w:sz w:val="20"/>
                <w:szCs w:val="20"/>
              </w:rPr>
            </w:pPr>
            <w:r w:rsidRPr="00C17BF5">
              <w:rPr>
                <w:b/>
                <w:sz w:val="20"/>
                <w:szCs w:val="20"/>
              </w:rPr>
              <w:t>- Assistente Técnico Administrativo – Prof. Junio Fávaro Crema</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tcPr>
          <w:p w:rsidR="006844C2" w:rsidRPr="00D664E2" w:rsidRDefault="006844C2" w:rsidP="00D94388">
            <w:pPr>
              <w:spacing w:after="0" w:line="240" w:lineRule="auto"/>
              <w:ind w:right="276"/>
              <w:jc w:val="right"/>
              <w:rPr>
                <w:b/>
                <w:sz w:val="20"/>
                <w:szCs w:val="20"/>
              </w:rPr>
            </w:pPr>
            <w:r w:rsidRPr="00D664E2">
              <w:rPr>
                <w:b/>
                <w:sz w:val="20"/>
                <w:szCs w:val="20"/>
              </w:rPr>
              <w:t>204</w:t>
            </w:r>
          </w:p>
        </w:tc>
      </w:tr>
      <w:tr w:rsidR="006844C2" w:rsidRPr="00C17BF5" w:rsidTr="00C95E81">
        <w:trPr>
          <w:trHeight w:val="436"/>
          <w:jc w:val="center"/>
        </w:trPr>
        <w:tc>
          <w:tcPr>
            <w:tcW w:w="63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44C2" w:rsidRPr="00C17BF5" w:rsidRDefault="006844C2" w:rsidP="00D94388">
            <w:pPr>
              <w:spacing w:after="0" w:line="240" w:lineRule="auto"/>
              <w:ind w:right="276"/>
              <w:rPr>
                <w:b/>
                <w:sz w:val="20"/>
                <w:szCs w:val="20"/>
              </w:rPr>
            </w:pPr>
            <w:r w:rsidRPr="00C17BF5">
              <w:rPr>
                <w:b/>
                <w:sz w:val="20"/>
                <w:szCs w:val="20"/>
              </w:rPr>
              <w:t xml:space="preserve">- Coordenação Pedagógica – </w:t>
            </w:r>
            <w:proofErr w:type="spellStart"/>
            <w:r w:rsidRPr="00C17BF5">
              <w:rPr>
                <w:b/>
                <w:sz w:val="20"/>
                <w:szCs w:val="20"/>
              </w:rPr>
              <w:t>Profª</w:t>
            </w:r>
            <w:proofErr w:type="spellEnd"/>
            <w:r w:rsidRPr="00C17BF5">
              <w:rPr>
                <w:b/>
                <w:sz w:val="20"/>
                <w:szCs w:val="20"/>
              </w:rPr>
              <w:t xml:space="preserve">. </w:t>
            </w:r>
            <w:r w:rsidR="00895743">
              <w:rPr>
                <w:b/>
                <w:sz w:val="20"/>
                <w:szCs w:val="20"/>
              </w:rPr>
              <w:t>Camila Ferreira</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tcPr>
          <w:p w:rsidR="006844C2" w:rsidRPr="00D664E2" w:rsidRDefault="006844C2" w:rsidP="00D94388">
            <w:pPr>
              <w:spacing w:after="0" w:line="240" w:lineRule="auto"/>
              <w:ind w:right="276"/>
              <w:jc w:val="right"/>
              <w:rPr>
                <w:b/>
                <w:sz w:val="20"/>
                <w:szCs w:val="20"/>
              </w:rPr>
            </w:pPr>
            <w:r w:rsidRPr="00D664E2">
              <w:rPr>
                <w:b/>
                <w:sz w:val="20"/>
                <w:szCs w:val="20"/>
              </w:rPr>
              <w:t>206</w:t>
            </w:r>
          </w:p>
        </w:tc>
      </w:tr>
      <w:tr w:rsidR="006844C2" w:rsidRPr="00C17BF5" w:rsidTr="00C95E81">
        <w:trPr>
          <w:trHeight w:val="422"/>
          <w:jc w:val="center"/>
        </w:trPr>
        <w:tc>
          <w:tcPr>
            <w:tcW w:w="63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844C2" w:rsidRPr="00C17BF5" w:rsidRDefault="006844C2" w:rsidP="00D94388">
            <w:pPr>
              <w:spacing w:after="0" w:line="240" w:lineRule="auto"/>
              <w:ind w:right="276"/>
              <w:rPr>
                <w:b/>
                <w:sz w:val="20"/>
                <w:szCs w:val="20"/>
              </w:rPr>
            </w:pPr>
            <w:r w:rsidRPr="00C17BF5">
              <w:rPr>
                <w:b/>
                <w:sz w:val="20"/>
                <w:szCs w:val="20"/>
              </w:rPr>
              <w:t xml:space="preserve">- Coordenação de Curso – </w:t>
            </w:r>
            <w:proofErr w:type="spellStart"/>
            <w:r w:rsidRPr="00C17BF5">
              <w:rPr>
                <w:b/>
                <w:sz w:val="20"/>
                <w:szCs w:val="20"/>
              </w:rPr>
              <w:t>Profª</w:t>
            </w:r>
            <w:proofErr w:type="spellEnd"/>
            <w:r w:rsidRPr="00C17BF5">
              <w:rPr>
                <w:b/>
                <w:sz w:val="20"/>
                <w:szCs w:val="20"/>
              </w:rPr>
              <w:t xml:space="preserve">. Valéria dos Reis </w:t>
            </w:r>
          </w:p>
        </w:tc>
        <w:tc>
          <w:tcPr>
            <w:tcW w:w="1094" w:type="dxa"/>
            <w:tcBorders>
              <w:top w:val="nil"/>
              <w:left w:val="nil"/>
              <w:bottom w:val="single" w:sz="8" w:space="0" w:color="auto"/>
              <w:right w:val="single" w:sz="8" w:space="0" w:color="auto"/>
            </w:tcBorders>
            <w:tcMar>
              <w:top w:w="0" w:type="dxa"/>
              <w:left w:w="108" w:type="dxa"/>
              <w:bottom w:w="0" w:type="dxa"/>
              <w:right w:w="108" w:type="dxa"/>
            </w:tcMar>
            <w:vAlign w:val="center"/>
          </w:tcPr>
          <w:p w:rsidR="006844C2" w:rsidRPr="00D664E2" w:rsidRDefault="006844C2" w:rsidP="00D94388">
            <w:pPr>
              <w:spacing w:after="0" w:line="240" w:lineRule="auto"/>
              <w:ind w:right="276"/>
              <w:jc w:val="right"/>
              <w:rPr>
                <w:b/>
                <w:sz w:val="20"/>
                <w:szCs w:val="20"/>
              </w:rPr>
            </w:pPr>
            <w:r w:rsidRPr="00D664E2">
              <w:rPr>
                <w:b/>
                <w:sz w:val="20"/>
                <w:szCs w:val="20"/>
              </w:rPr>
              <w:t>205</w:t>
            </w:r>
          </w:p>
        </w:tc>
      </w:tr>
      <w:tr w:rsidR="006844C2" w:rsidRPr="00C17BF5" w:rsidTr="00895743">
        <w:trPr>
          <w:trHeight w:val="422"/>
          <w:jc w:val="center"/>
        </w:trPr>
        <w:tc>
          <w:tcPr>
            <w:tcW w:w="6334"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6844C2" w:rsidRPr="00C17BF5" w:rsidRDefault="006844C2" w:rsidP="00D94388">
            <w:pPr>
              <w:spacing w:after="0" w:line="240" w:lineRule="auto"/>
              <w:ind w:right="278"/>
              <w:rPr>
                <w:b/>
                <w:sz w:val="20"/>
                <w:szCs w:val="20"/>
              </w:rPr>
            </w:pPr>
            <w:r w:rsidRPr="00C17BF5">
              <w:rPr>
                <w:b/>
                <w:sz w:val="20"/>
                <w:szCs w:val="20"/>
              </w:rPr>
              <w:t xml:space="preserve">- </w:t>
            </w:r>
            <w:r w:rsidR="009F021A">
              <w:rPr>
                <w:b/>
                <w:sz w:val="20"/>
                <w:szCs w:val="20"/>
              </w:rPr>
              <w:t xml:space="preserve">Coord. de </w:t>
            </w:r>
            <w:proofErr w:type="spellStart"/>
            <w:r w:rsidR="009F021A">
              <w:rPr>
                <w:b/>
                <w:sz w:val="20"/>
                <w:szCs w:val="20"/>
              </w:rPr>
              <w:t>Proj</w:t>
            </w:r>
            <w:proofErr w:type="spellEnd"/>
            <w:r w:rsidR="009F021A">
              <w:rPr>
                <w:b/>
                <w:sz w:val="20"/>
                <w:szCs w:val="20"/>
              </w:rPr>
              <w:t xml:space="preserve">. Responsável pela </w:t>
            </w:r>
            <w:r w:rsidRPr="00C17BF5">
              <w:rPr>
                <w:b/>
                <w:sz w:val="20"/>
                <w:szCs w:val="20"/>
              </w:rPr>
              <w:t xml:space="preserve">Orientação </w:t>
            </w:r>
            <w:r w:rsidR="009F021A">
              <w:rPr>
                <w:b/>
                <w:sz w:val="20"/>
                <w:szCs w:val="20"/>
              </w:rPr>
              <w:t xml:space="preserve">e Apoio </w:t>
            </w:r>
            <w:r w:rsidRPr="00C17BF5">
              <w:rPr>
                <w:b/>
                <w:sz w:val="20"/>
                <w:szCs w:val="20"/>
              </w:rPr>
              <w:t>Educacional –</w:t>
            </w:r>
            <w:proofErr w:type="gramStart"/>
            <w:r w:rsidRPr="00C17BF5">
              <w:rPr>
                <w:b/>
                <w:sz w:val="20"/>
                <w:szCs w:val="20"/>
              </w:rPr>
              <w:t xml:space="preserve"> </w:t>
            </w:r>
            <w:r w:rsidR="009F021A">
              <w:rPr>
                <w:b/>
                <w:sz w:val="20"/>
                <w:szCs w:val="20"/>
              </w:rPr>
              <w:t xml:space="preserve"> </w:t>
            </w:r>
            <w:proofErr w:type="spellStart"/>
            <w:proofErr w:type="gramEnd"/>
            <w:r w:rsidRPr="00C17BF5">
              <w:rPr>
                <w:b/>
                <w:sz w:val="20"/>
                <w:szCs w:val="20"/>
              </w:rPr>
              <w:t>Profª</w:t>
            </w:r>
            <w:proofErr w:type="spellEnd"/>
            <w:r w:rsidRPr="00C17BF5">
              <w:rPr>
                <w:b/>
                <w:sz w:val="20"/>
                <w:szCs w:val="20"/>
              </w:rPr>
              <w:t>. Rosemary Aparecida Barbosa</w:t>
            </w:r>
          </w:p>
        </w:tc>
        <w:tc>
          <w:tcPr>
            <w:tcW w:w="1094" w:type="dxa"/>
            <w:tcBorders>
              <w:top w:val="nil"/>
              <w:left w:val="nil"/>
              <w:bottom w:val="single" w:sz="4" w:space="0" w:color="auto"/>
              <w:right w:val="single" w:sz="8" w:space="0" w:color="auto"/>
            </w:tcBorders>
            <w:tcMar>
              <w:top w:w="0" w:type="dxa"/>
              <w:left w:w="108" w:type="dxa"/>
              <w:bottom w:w="0" w:type="dxa"/>
              <w:right w:w="108" w:type="dxa"/>
            </w:tcMar>
            <w:vAlign w:val="center"/>
          </w:tcPr>
          <w:p w:rsidR="006844C2" w:rsidRPr="00D664E2" w:rsidRDefault="006844C2" w:rsidP="00D94388">
            <w:pPr>
              <w:spacing w:after="0" w:line="240" w:lineRule="auto"/>
              <w:ind w:right="276"/>
              <w:jc w:val="right"/>
              <w:rPr>
                <w:b/>
                <w:sz w:val="20"/>
                <w:szCs w:val="20"/>
              </w:rPr>
            </w:pPr>
            <w:r w:rsidRPr="00D664E2">
              <w:rPr>
                <w:b/>
                <w:sz w:val="20"/>
                <w:szCs w:val="20"/>
              </w:rPr>
              <w:t>203</w:t>
            </w:r>
          </w:p>
        </w:tc>
      </w:tr>
      <w:tr w:rsidR="00895743" w:rsidRPr="00C17BF5" w:rsidTr="00895743">
        <w:trPr>
          <w:trHeight w:val="422"/>
          <w:jc w:val="center"/>
        </w:trPr>
        <w:tc>
          <w:tcPr>
            <w:tcW w:w="63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895743" w:rsidRPr="00C17BF5" w:rsidRDefault="00895743" w:rsidP="00D94388">
            <w:pPr>
              <w:spacing w:after="0" w:line="240" w:lineRule="auto"/>
              <w:ind w:right="276"/>
              <w:rPr>
                <w:b/>
                <w:sz w:val="20"/>
                <w:szCs w:val="20"/>
              </w:rPr>
            </w:pPr>
            <w:r>
              <w:rPr>
                <w:b/>
                <w:sz w:val="20"/>
                <w:szCs w:val="20"/>
              </w:rPr>
              <w:t xml:space="preserve">- Administração </w:t>
            </w:r>
            <w:proofErr w:type="spellStart"/>
            <w:r>
              <w:rPr>
                <w:b/>
                <w:sz w:val="20"/>
                <w:szCs w:val="20"/>
              </w:rPr>
              <w:t>Abrapef</w:t>
            </w:r>
            <w:proofErr w:type="spellEnd"/>
            <w:r>
              <w:rPr>
                <w:b/>
                <w:sz w:val="20"/>
                <w:szCs w:val="20"/>
              </w:rPr>
              <w:t xml:space="preserve"> – Entrada</w:t>
            </w:r>
          </w:p>
        </w:tc>
        <w:tc>
          <w:tcPr>
            <w:tcW w:w="10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95743" w:rsidRPr="00D664E2" w:rsidRDefault="00895743" w:rsidP="00D94388">
            <w:pPr>
              <w:spacing w:after="0" w:line="240" w:lineRule="auto"/>
              <w:ind w:right="276"/>
              <w:jc w:val="right"/>
              <w:rPr>
                <w:b/>
                <w:sz w:val="20"/>
                <w:szCs w:val="20"/>
              </w:rPr>
            </w:pPr>
            <w:r>
              <w:rPr>
                <w:b/>
                <w:sz w:val="20"/>
                <w:szCs w:val="20"/>
              </w:rPr>
              <w:t>210</w:t>
            </w:r>
          </w:p>
        </w:tc>
      </w:tr>
      <w:tr w:rsidR="00895743" w:rsidRPr="00C17BF5" w:rsidTr="00895743">
        <w:trPr>
          <w:trHeight w:val="422"/>
          <w:jc w:val="center"/>
        </w:trPr>
        <w:tc>
          <w:tcPr>
            <w:tcW w:w="63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895743" w:rsidRPr="00C17BF5" w:rsidRDefault="00895743" w:rsidP="009F021A">
            <w:pPr>
              <w:spacing w:after="0" w:line="360" w:lineRule="auto"/>
              <w:ind w:right="276"/>
              <w:rPr>
                <w:b/>
                <w:sz w:val="20"/>
                <w:szCs w:val="20"/>
              </w:rPr>
            </w:pPr>
            <w:r>
              <w:rPr>
                <w:b/>
                <w:sz w:val="20"/>
                <w:szCs w:val="20"/>
              </w:rPr>
              <w:t xml:space="preserve">- Administração </w:t>
            </w:r>
            <w:proofErr w:type="spellStart"/>
            <w:r>
              <w:rPr>
                <w:b/>
                <w:sz w:val="20"/>
                <w:szCs w:val="20"/>
              </w:rPr>
              <w:t>Abrapef</w:t>
            </w:r>
            <w:proofErr w:type="spellEnd"/>
            <w:r>
              <w:rPr>
                <w:b/>
                <w:sz w:val="20"/>
                <w:szCs w:val="20"/>
              </w:rPr>
              <w:t xml:space="preserve"> – Apoio</w:t>
            </w:r>
          </w:p>
        </w:tc>
        <w:tc>
          <w:tcPr>
            <w:tcW w:w="10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95743" w:rsidRDefault="00895743" w:rsidP="00CB2FF4">
            <w:pPr>
              <w:spacing w:after="0" w:line="360" w:lineRule="auto"/>
              <w:ind w:right="276"/>
              <w:jc w:val="right"/>
              <w:rPr>
                <w:b/>
                <w:sz w:val="20"/>
                <w:szCs w:val="20"/>
              </w:rPr>
            </w:pPr>
            <w:r>
              <w:rPr>
                <w:b/>
                <w:sz w:val="20"/>
                <w:szCs w:val="20"/>
              </w:rPr>
              <w:t>211</w:t>
            </w:r>
          </w:p>
        </w:tc>
      </w:tr>
      <w:tr w:rsidR="00895743" w:rsidRPr="00C17BF5" w:rsidTr="00895743">
        <w:trPr>
          <w:trHeight w:val="422"/>
          <w:jc w:val="center"/>
        </w:trPr>
        <w:tc>
          <w:tcPr>
            <w:tcW w:w="633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895743" w:rsidRDefault="00895743" w:rsidP="009F021A">
            <w:pPr>
              <w:spacing w:after="0" w:line="360" w:lineRule="auto"/>
              <w:ind w:right="276"/>
              <w:rPr>
                <w:b/>
                <w:sz w:val="20"/>
                <w:szCs w:val="20"/>
              </w:rPr>
            </w:pPr>
            <w:r>
              <w:rPr>
                <w:b/>
                <w:sz w:val="20"/>
                <w:szCs w:val="20"/>
              </w:rPr>
              <w:t>- Portaria</w:t>
            </w:r>
          </w:p>
        </w:tc>
        <w:tc>
          <w:tcPr>
            <w:tcW w:w="1094"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895743" w:rsidRDefault="00895743" w:rsidP="00CB2FF4">
            <w:pPr>
              <w:spacing w:after="0" w:line="360" w:lineRule="auto"/>
              <w:ind w:right="276"/>
              <w:jc w:val="right"/>
              <w:rPr>
                <w:b/>
                <w:sz w:val="20"/>
                <w:szCs w:val="20"/>
              </w:rPr>
            </w:pPr>
            <w:r>
              <w:rPr>
                <w:b/>
                <w:sz w:val="20"/>
                <w:szCs w:val="20"/>
              </w:rPr>
              <w:t>214</w:t>
            </w:r>
          </w:p>
        </w:tc>
      </w:tr>
      <w:tr w:rsidR="00895743" w:rsidRPr="00C17BF5" w:rsidTr="00895743">
        <w:trPr>
          <w:trHeight w:val="422"/>
          <w:jc w:val="center"/>
        </w:trPr>
        <w:tc>
          <w:tcPr>
            <w:tcW w:w="6334"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95743" w:rsidRDefault="00895743" w:rsidP="009F021A">
            <w:pPr>
              <w:spacing w:after="0" w:line="360" w:lineRule="auto"/>
              <w:ind w:right="276"/>
              <w:rPr>
                <w:b/>
                <w:sz w:val="20"/>
                <w:szCs w:val="20"/>
              </w:rPr>
            </w:pPr>
            <w:r>
              <w:rPr>
                <w:b/>
                <w:sz w:val="20"/>
                <w:szCs w:val="20"/>
              </w:rPr>
              <w:t>- Monitoramento</w:t>
            </w:r>
          </w:p>
        </w:tc>
        <w:tc>
          <w:tcPr>
            <w:tcW w:w="10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895743" w:rsidRDefault="00895743" w:rsidP="00CB2FF4">
            <w:pPr>
              <w:spacing w:after="0" w:line="360" w:lineRule="auto"/>
              <w:ind w:right="276"/>
              <w:jc w:val="right"/>
              <w:rPr>
                <w:b/>
                <w:sz w:val="20"/>
                <w:szCs w:val="20"/>
              </w:rPr>
            </w:pPr>
            <w:r>
              <w:rPr>
                <w:b/>
                <w:sz w:val="20"/>
                <w:szCs w:val="20"/>
              </w:rPr>
              <w:t>215</w:t>
            </w:r>
          </w:p>
        </w:tc>
      </w:tr>
    </w:tbl>
    <w:p w:rsidR="00112D4F" w:rsidRDefault="00112D4F" w:rsidP="00112D4F">
      <w:pPr>
        <w:rPr>
          <w:sz w:val="20"/>
          <w:szCs w:val="20"/>
        </w:rPr>
      </w:pPr>
    </w:p>
    <w:p w:rsidR="003A2212" w:rsidRPr="003A2212" w:rsidRDefault="003A2212" w:rsidP="003A2212">
      <w:pPr>
        <w:pStyle w:val="Ttulo1"/>
        <w:jc w:val="center"/>
        <w:rPr>
          <w:rFonts w:asciiTheme="minorHAnsi" w:hAnsiTheme="minorHAnsi"/>
          <w:color w:val="auto"/>
          <w:sz w:val="20"/>
          <w:szCs w:val="20"/>
        </w:rPr>
      </w:pPr>
      <w:bookmarkStart w:id="32" w:name="_Toc413405662"/>
      <w:r w:rsidRPr="003A2212">
        <w:rPr>
          <w:rFonts w:asciiTheme="minorHAnsi" w:hAnsiTheme="minorHAnsi"/>
          <w:color w:val="auto"/>
          <w:sz w:val="20"/>
          <w:szCs w:val="20"/>
        </w:rPr>
        <w:t>PRINCIPAIS REALIZAÇÕES DA DIREÇÃO E DA APM EM 2015/2016</w:t>
      </w:r>
      <w:bookmarkEnd w:id="32"/>
    </w:p>
    <w:tbl>
      <w:tblPr>
        <w:tblpPr w:leftFromText="141" w:rightFromText="141" w:vertAnchor="text" w:horzAnchor="margin" w:tblpXSpec="center" w:tblpY="207"/>
        <w:tblW w:w="8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04"/>
      </w:tblGrid>
      <w:tr w:rsidR="003A2212" w:rsidRPr="00D664E2" w:rsidTr="003A2212">
        <w:trPr>
          <w:trHeight w:val="3171"/>
        </w:trPr>
        <w:tc>
          <w:tcPr>
            <w:tcW w:w="8304" w:type="dxa"/>
            <w:shd w:val="clear" w:color="auto" w:fill="auto"/>
          </w:tcPr>
          <w:p w:rsidR="003A2212" w:rsidRPr="00D431C4" w:rsidRDefault="003A2212" w:rsidP="003A2212">
            <w:pPr>
              <w:spacing w:before="100" w:beforeAutospacing="1" w:after="0" w:afterAutospacing="1"/>
              <w:ind w:left="71"/>
              <w:jc w:val="center"/>
              <w:rPr>
                <w:b/>
                <w:sz w:val="2"/>
                <w:szCs w:val="20"/>
              </w:rPr>
            </w:pPr>
          </w:p>
          <w:p w:rsidR="00084D8D" w:rsidRDefault="00084D8D" w:rsidP="00084D8D">
            <w:pPr>
              <w:numPr>
                <w:ilvl w:val="0"/>
                <w:numId w:val="17"/>
              </w:numPr>
              <w:tabs>
                <w:tab w:val="num" w:pos="567"/>
              </w:tabs>
              <w:spacing w:before="100" w:beforeAutospacing="1" w:after="0" w:afterAutospacing="1"/>
              <w:ind w:left="567" w:right="219" w:hanging="284"/>
              <w:rPr>
                <w:sz w:val="20"/>
                <w:szCs w:val="20"/>
              </w:rPr>
            </w:pPr>
            <w:r w:rsidRPr="00D664E2">
              <w:rPr>
                <w:sz w:val="20"/>
                <w:szCs w:val="20"/>
              </w:rPr>
              <w:t xml:space="preserve">Aumento de </w:t>
            </w:r>
            <w:r w:rsidR="0083029C">
              <w:rPr>
                <w:sz w:val="20"/>
                <w:szCs w:val="20"/>
              </w:rPr>
              <w:t>8</w:t>
            </w:r>
            <w:r w:rsidRPr="00D664E2">
              <w:rPr>
                <w:sz w:val="20"/>
                <w:szCs w:val="20"/>
              </w:rPr>
              <w:t>% o número de materiais esportivos para as práticas de esportes;</w:t>
            </w:r>
          </w:p>
          <w:p w:rsidR="00084D8D" w:rsidRPr="006E0A5D" w:rsidRDefault="00084D8D" w:rsidP="00084D8D">
            <w:pPr>
              <w:numPr>
                <w:ilvl w:val="0"/>
                <w:numId w:val="17"/>
              </w:numPr>
              <w:spacing w:before="100" w:beforeAutospacing="1" w:after="0" w:afterAutospacing="1"/>
              <w:ind w:left="567" w:right="219" w:hanging="284"/>
              <w:rPr>
                <w:sz w:val="20"/>
                <w:szCs w:val="20"/>
              </w:rPr>
            </w:pPr>
            <w:r w:rsidRPr="006E0A5D">
              <w:rPr>
                <w:sz w:val="20"/>
                <w:szCs w:val="20"/>
              </w:rPr>
              <w:t xml:space="preserve">Pintura das chapas, esquadrias e </w:t>
            </w:r>
            <w:proofErr w:type="spellStart"/>
            <w:r w:rsidRPr="006E0A5D">
              <w:rPr>
                <w:sz w:val="20"/>
                <w:szCs w:val="20"/>
              </w:rPr>
              <w:t>insufilm</w:t>
            </w:r>
            <w:proofErr w:type="spellEnd"/>
            <w:r w:rsidRPr="006E0A5D">
              <w:rPr>
                <w:sz w:val="20"/>
                <w:szCs w:val="20"/>
              </w:rPr>
              <w:t xml:space="preserve"> da guarita de vigilância;</w:t>
            </w:r>
          </w:p>
          <w:p w:rsidR="00084D8D" w:rsidRPr="0002203A" w:rsidRDefault="00084D8D" w:rsidP="00084D8D">
            <w:pPr>
              <w:numPr>
                <w:ilvl w:val="0"/>
                <w:numId w:val="17"/>
              </w:numPr>
              <w:spacing w:before="100" w:beforeAutospacing="1" w:after="0" w:afterAutospacing="1"/>
              <w:ind w:left="567" w:right="219" w:hanging="284"/>
              <w:rPr>
                <w:sz w:val="20"/>
                <w:szCs w:val="20"/>
              </w:rPr>
            </w:pPr>
            <w:r>
              <w:rPr>
                <w:sz w:val="20"/>
                <w:szCs w:val="20"/>
              </w:rPr>
              <w:t>Aquisição de dois banners do Calendário Escolar 2016;</w:t>
            </w:r>
          </w:p>
          <w:p w:rsidR="00084D8D" w:rsidRDefault="00084D8D" w:rsidP="00084D8D">
            <w:pPr>
              <w:numPr>
                <w:ilvl w:val="0"/>
                <w:numId w:val="17"/>
              </w:numPr>
              <w:spacing w:before="100" w:beforeAutospacing="1" w:after="0" w:afterAutospacing="1"/>
              <w:ind w:left="567" w:right="219" w:hanging="284"/>
              <w:rPr>
                <w:sz w:val="20"/>
                <w:szCs w:val="20"/>
              </w:rPr>
            </w:pPr>
            <w:r>
              <w:rPr>
                <w:sz w:val="20"/>
                <w:szCs w:val="20"/>
              </w:rPr>
              <w:t xml:space="preserve">Manutenção anual </w:t>
            </w:r>
            <w:r w:rsidRPr="00D664E2">
              <w:rPr>
                <w:sz w:val="20"/>
                <w:szCs w:val="20"/>
              </w:rPr>
              <w:t>do Sistema Acadêmico NSA (Novo Sistema Acadêmico) para o acompanhamento e gerenciamento da vida escolar;</w:t>
            </w:r>
          </w:p>
          <w:p w:rsidR="00084D8D" w:rsidRPr="003D4110" w:rsidRDefault="00084D8D" w:rsidP="00084D8D">
            <w:pPr>
              <w:numPr>
                <w:ilvl w:val="0"/>
                <w:numId w:val="17"/>
              </w:numPr>
              <w:spacing w:before="100" w:beforeAutospacing="1" w:after="0" w:afterAutospacing="1"/>
              <w:ind w:left="567" w:right="219" w:hanging="284"/>
              <w:rPr>
                <w:sz w:val="20"/>
                <w:szCs w:val="20"/>
              </w:rPr>
            </w:pPr>
            <w:r>
              <w:rPr>
                <w:sz w:val="20"/>
                <w:szCs w:val="20"/>
              </w:rPr>
              <w:t>Apoio e manutenção para a realização do Projeto de Condicionamentos Físico;</w:t>
            </w:r>
          </w:p>
          <w:p w:rsidR="00084D8D" w:rsidRPr="003D4110" w:rsidRDefault="00084D8D" w:rsidP="00084D8D">
            <w:pPr>
              <w:numPr>
                <w:ilvl w:val="0"/>
                <w:numId w:val="17"/>
              </w:numPr>
              <w:spacing w:before="100" w:beforeAutospacing="1" w:after="0" w:afterAutospacing="1"/>
              <w:ind w:left="567" w:right="219" w:hanging="284"/>
              <w:rPr>
                <w:sz w:val="20"/>
                <w:szCs w:val="20"/>
              </w:rPr>
            </w:pPr>
            <w:r w:rsidRPr="003D4110">
              <w:rPr>
                <w:sz w:val="20"/>
                <w:szCs w:val="20"/>
              </w:rPr>
              <w:t>Manutenção de todos os alambrados das áreas esportivas da escola;</w:t>
            </w:r>
          </w:p>
          <w:p w:rsidR="00084D8D" w:rsidRDefault="00084D8D" w:rsidP="00084D8D">
            <w:pPr>
              <w:numPr>
                <w:ilvl w:val="0"/>
                <w:numId w:val="17"/>
              </w:numPr>
              <w:spacing w:before="100" w:beforeAutospacing="1" w:after="0" w:afterAutospacing="1"/>
              <w:ind w:left="567" w:right="219" w:hanging="284"/>
              <w:rPr>
                <w:sz w:val="20"/>
                <w:szCs w:val="20"/>
              </w:rPr>
            </w:pPr>
            <w:r>
              <w:rPr>
                <w:sz w:val="20"/>
                <w:szCs w:val="20"/>
              </w:rPr>
              <w:t>Manutenção do site da escola;</w:t>
            </w:r>
          </w:p>
          <w:p w:rsidR="00084D8D" w:rsidRDefault="00084D8D" w:rsidP="00084D8D">
            <w:pPr>
              <w:numPr>
                <w:ilvl w:val="0"/>
                <w:numId w:val="17"/>
              </w:numPr>
              <w:spacing w:before="100" w:beforeAutospacing="1" w:after="0" w:afterAutospacing="1"/>
              <w:ind w:left="567" w:right="219" w:hanging="284"/>
              <w:rPr>
                <w:sz w:val="20"/>
                <w:szCs w:val="20"/>
              </w:rPr>
            </w:pPr>
            <w:r>
              <w:rPr>
                <w:sz w:val="20"/>
                <w:szCs w:val="20"/>
              </w:rPr>
              <w:t>Manutenção mensal dos serviços prestados pelo contador referente à APM;</w:t>
            </w:r>
          </w:p>
          <w:p w:rsidR="00084D8D" w:rsidRDefault="00084D8D" w:rsidP="00084D8D">
            <w:pPr>
              <w:numPr>
                <w:ilvl w:val="0"/>
                <w:numId w:val="17"/>
              </w:numPr>
              <w:spacing w:before="100" w:beforeAutospacing="1" w:after="0" w:afterAutospacing="1"/>
              <w:ind w:left="567" w:right="219" w:hanging="284"/>
              <w:rPr>
                <w:sz w:val="20"/>
                <w:szCs w:val="20"/>
              </w:rPr>
            </w:pPr>
            <w:r>
              <w:rPr>
                <w:sz w:val="20"/>
                <w:szCs w:val="20"/>
              </w:rPr>
              <w:t xml:space="preserve">Colocação de piso </w:t>
            </w:r>
            <w:proofErr w:type="spellStart"/>
            <w:r>
              <w:rPr>
                <w:sz w:val="20"/>
                <w:szCs w:val="20"/>
              </w:rPr>
              <w:t>podotátil</w:t>
            </w:r>
            <w:proofErr w:type="spellEnd"/>
            <w:r>
              <w:rPr>
                <w:sz w:val="20"/>
                <w:szCs w:val="20"/>
              </w:rPr>
              <w:t xml:space="preserve"> (acessibilidade) no Centro Esportivo;</w:t>
            </w:r>
          </w:p>
          <w:p w:rsidR="00084D8D" w:rsidRDefault="00084D8D" w:rsidP="00084D8D">
            <w:pPr>
              <w:numPr>
                <w:ilvl w:val="0"/>
                <w:numId w:val="17"/>
              </w:numPr>
              <w:tabs>
                <w:tab w:val="clear" w:pos="786"/>
              </w:tabs>
              <w:spacing w:before="100" w:beforeAutospacing="1" w:after="0" w:afterAutospacing="1"/>
              <w:ind w:left="567" w:hanging="283"/>
              <w:rPr>
                <w:sz w:val="20"/>
                <w:szCs w:val="20"/>
              </w:rPr>
            </w:pPr>
            <w:r>
              <w:rPr>
                <w:sz w:val="20"/>
                <w:szCs w:val="20"/>
              </w:rPr>
              <w:t>Substituição das tabelas de basquete de laminado naval do Espaço Multiuso, por tabelas móveis profissionais;</w:t>
            </w:r>
          </w:p>
          <w:p w:rsidR="00084D8D" w:rsidRDefault="00084D8D" w:rsidP="00084D8D">
            <w:pPr>
              <w:numPr>
                <w:ilvl w:val="0"/>
                <w:numId w:val="17"/>
              </w:numPr>
              <w:tabs>
                <w:tab w:val="clear" w:pos="786"/>
              </w:tabs>
              <w:spacing w:before="100" w:beforeAutospacing="1" w:after="0" w:afterAutospacing="1"/>
              <w:ind w:left="567" w:hanging="283"/>
              <w:rPr>
                <w:sz w:val="20"/>
                <w:szCs w:val="20"/>
              </w:rPr>
            </w:pPr>
            <w:r w:rsidRPr="00411A4F">
              <w:rPr>
                <w:sz w:val="20"/>
                <w:szCs w:val="20"/>
              </w:rPr>
              <w:t>Instalação de Computadores na Sala dos Professores, Laboratório de Idiomas;</w:t>
            </w:r>
          </w:p>
          <w:p w:rsidR="00084D8D" w:rsidRPr="00D664E2" w:rsidRDefault="00084D8D" w:rsidP="00084D8D">
            <w:pPr>
              <w:numPr>
                <w:ilvl w:val="0"/>
                <w:numId w:val="17"/>
              </w:numPr>
              <w:tabs>
                <w:tab w:val="clear" w:pos="786"/>
              </w:tabs>
              <w:spacing w:after="0"/>
              <w:ind w:left="567" w:hanging="284"/>
              <w:rPr>
                <w:sz w:val="20"/>
                <w:szCs w:val="20"/>
              </w:rPr>
            </w:pPr>
            <w:r w:rsidRPr="00D664E2">
              <w:rPr>
                <w:sz w:val="20"/>
                <w:szCs w:val="20"/>
              </w:rPr>
              <w:t>Ampliação da iluminação na pista de atletismo;</w:t>
            </w:r>
          </w:p>
          <w:p w:rsidR="00084D8D" w:rsidRDefault="00084D8D" w:rsidP="00084D8D">
            <w:pPr>
              <w:numPr>
                <w:ilvl w:val="0"/>
                <w:numId w:val="17"/>
              </w:numPr>
              <w:tabs>
                <w:tab w:val="clear" w:pos="786"/>
              </w:tabs>
              <w:spacing w:after="0"/>
              <w:ind w:left="567" w:hanging="284"/>
              <w:rPr>
                <w:sz w:val="20"/>
                <w:szCs w:val="20"/>
              </w:rPr>
            </w:pPr>
            <w:r w:rsidRPr="00D664E2">
              <w:rPr>
                <w:sz w:val="20"/>
                <w:szCs w:val="20"/>
              </w:rPr>
              <w:t>Recarga de Extintores de emergência;</w:t>
            </w:r>
          </w:p>
          <w:p w:rsidR="003A2212" w:rsidRDefault="00084D8D" w:rsidP="00C5793A">
            <w:pPr>
              <w:numPr>
                <w:ilvl w:val="0"/>
                <w:numId w:val="17"/>
              </w:numPr>
              <w:tabs>
                <w:tab w:val="clear" w:pos="786"/>
              </w:tabs>
              <w:spacing w:after="0"/>
              <w:ind w:left="568" w:hanging="284"/>
              <w:rPr>
                <w:sz w:val="20"/>
                <w:szCs w:val="20"/>
              </w:rPr>
            </w:pPr>
            <w:r w:rsidRPr="005128D3">
              <w:rPr>
                <w:sz w:val="20"/>
                <w:szCs w:val="20"/>
              </w:rPr>
              <w:t>Aquisição de livros para o curso de Técnico em Organização Esportiva;</w:t>
            </w:r>
          </w:p>
          <w:p w:rsidR="00C5793A" w:rsidRPr="00084D8D" w:rsidRDefault="00C5793A" w:rsidP="00C5793A">
            <w:pPr>
              <w:spacing w:after="0"/>
              <w:ind w:left="568"/>
              <w:rPr>
                <w:sz w:val="20"/>
                <w:szCs w:val="20"/>
              </w:rPr>
            </w:pPr>
          </w:p>
        </w:tc>
      </w:tr>
    </w:tbl>
    <w:p w:rsidR="003A2212" w:rsidRDefault="003A2212" w:rsidP="00112D4F">
      <w:pPr>
        <w:rPr>
          <w:sz w:val="20"/>
          <w:szCs w:val="20"/>
        </w:rPr>
      </w:pPr>
    </w:p>
    <w:p w:rsidR="003A2212" w:rsidRDefault="003A2212" w:rsidP="00112D4F">
      <w:pPr>
        <w:rPr>
          <w:sz w:val="20"/>
          <w:szCs w:val="20"/>
        </w:rPr>
      </w:pPr>
    </w:p>
    <w:p w:rsidR="003A2212" w:rsidRDefault="003A2212" w:rsidP="00112D4F">
      <w:pPr>
        <w:rPr>
          <w:sz w:val="20"/>
          <w:szCs w:val="20"/>
        </w:rPr>
      </w:pPr>
    </w:p>
    <w:p w:rsidR="003A2212" w:rsidRDefault="003A2212" w:rsidP="00112D4F">
      <w:pPr>
        <w:rPr>
          <w:sz w:val="20"/>
          <w:szCs w:val="20"/>
        </w:rPr>
      </w:pPr>
    </w:p>
    <w:p w:rsidR="003A2212" w:rsidRDefault="003A2212" w:rsidP="00112D4F">
      <w:pPr>
        <w:rPr>
          <w:sz w:val="20"/>
          <w:szCs w:val="20"/>
        </w:rPr>
      </w:pPr>
    </w:p>
    <w:p w:rsidR="003A2212" w:rsidRPr="00D664E2" w:rsidRDefault="003A2212" w:rsidP="00112D4F">
      <w:pPr>
        <w:rPr>
          <w:sz w:val="20"/>
          <w:szCs w:val="20"/>
        </w:rPr>
      </w:pPr>
    </w:p>
    <w:p w:rsidR="00112D4F" w:rsidRPr="00D664E2" w:rsidRDefault="00112D4F" w:rsidP="00112D4F">
      <w:pPr>
        <w:rPr>
          <w:sz w:val="20"/>
          <w:szCs w:val="20"/>
        </w:rPr>
      </w:pPr>
    </w:p>
    <w:p w:rsidR="00112D4F" w:rsidRPr="00D664E2" w:rsidRDefault="00112D4F" w:rsidP="00112D4F">
      <w:pPr>
        <w:rPr>
          <w:sz w:val="20"/>
          <w:szCs w:val="20"/>
        </w:rPr>
      </w:pPr>
    </w:p>
    <w:p w:rsidR="00112D4F" w:rsidRPr="00D664E2" w:rsidRDefault="00112D4F" w:rsidP="00112D4F">
      <w:pPr>
        <w:rPr>
          <w:sz w:val="20"/>
          <w:szCs w:val="20"/>
        </w:rPr>
      </w:pPr>
    </w:p>
    <w:p w:rsidR="00112D4F" w:rsidRDefault="00112D4F" w:rsidP="00112D4F">
      <w:pPr>
        <w:rPr>
          <w:sz w:val="20"/>
          <w:szCs w:val="20"/>
        </w:rPr>
      </w:pPr>
    </w:p>
    <w:p w:rsidR="004757DD" w:rsidRDefault="004757DD" w:rsidP="00112D4F">
      <w:pPr>
        <w:rPr>
          <w:sz w:val="20"/>
          <w:szCs w:val="20"/>
        </w:rPr>
      </w:pPr>
    </w:p>
    <w:p w:rsidR="004757DD" w:rsidRDefault="004757DD" w:rsidP="00112D4F">
      <w:pPr>
        <w:rPr>
          <w:sz w:val="20"/>
          <w:szCs w:val="20"/>
        </w:rPr>
      </w:pPr>
    </w:p>
    <w:p w:rsidR="004757DD" w:rsidRDefault="004757DD" w:rsidP="004757DD">
      <w:pPr>
        <w:spacing w:after="0"/>
        <w:rPr>
          <w:sz w:val="20"/>
          <w:szCs w:val="20"/>
        </w:rPr>
      </w:pPr>
    </w:p>
    <w:p w:rsidR="004757DD" w:rsidRDefault="004757DD" w:rsidP="004757DD">
      <w:pPr>
        <w:spacing w:after="0"/>
        <w:rPr>
          <w:sz w:val="20"/>
          <w:szCs w:val="20"/>
        </w:rPr>
      </w:pPr>
    </w:p>
    <w:p w:rsidR="004757DD" w:rsidRDefault="004757DD" w:rsidP="004757DD">
      <w:pPr>
        <w:spacing w:after="0"/>
        <w:rPr>
          <w:sz w:val="20"/>
          <w:szCs w:val="20"/>
        </w:rPr>
      </w:pPr>
    </w:p>
    <w:p w:rsidR="004757DD" w:rsidRPr="00D664E2" w:rsidRDefault="004757DD" w:rsidP="004757DD">
      <w:pPr>
        <w:spacing w:after="0"/>
        <w:rPr>
          <w:sz w:val="20"/>
          <w:szCs w:val="20"/>
        </w:rPr>
      </w:pPr>
    </w:p>
    <w:p w:rsidR="0002203A" w:rsidRDefault="006844C2" w:rsidP="004757DD">
      <w:pPr>
        <w:pStyle w:val="Ttulo1"/>
        <w:spacing w:before="0"/>
        <w:jc w:val="center"/>
        <w:rPr>
          <w:rFonts w:asciiTheme="minorHAnsi" w:hAnsiTheme="minorHAnsi"/>
          <w:color w:val="auto"/>
          <w:sz w:val="20"/>
          <w:szCs w:val="20"/>
        </w:rPr>
      </w:pPr>
      <w:bookmarkStart w:id="33" w:name="_Toc413405663"/>
      <w:r w:rsidRPr="00D664E2">
        <w:rPr>
          <w:rFonts w:asciiTheme="minorHAnsi" w:hAnsiTheme="minorHAnsi"/>
          <w:color w:val="auto"/>
          <w:sz w:val="20"/>
          <w:szCs w:val="20"/>
        </w:rPr>
        <w:lastRenderedPageBreak/>
        <w:t>NORMAS PARA REALIZAÇÃO DE ESTÁGIOS</w:t>
      </w:r>
      <w:bookmarkEnd w:id="33"/>
    </w:p>
    <w:p w:rsidR="00175DD7" w:rsidRPr="00175DD7" w:rsidRDefault="00175DD7" w:rsidP="00175DD7">
      <w:pPr>
        <w:rPr>
          <w:sz w:val="2"/>
        </w:rPr>
      </w:pPr>
    </w:p>
    <w:p w:rsidR="006844C2" w:rsidRPr="00D664E2" w:rsidRDefault="006844C2" w:rsidP="006844C2">
      <w:pPr>
        <w:pStyle w:val="Ttulo"/>
        <w:ind w:left="360" w:right="346"/>
        <w:jc w:val="both"/>
        <w:rPr>
          <w:rFonts w:asciiTheme="minorHAnsi" w:hAnsiTheme="minorHAnsi" w:cs="Arial"/>
          <w:b w:val="0"/>
          <w:bCs/>
          <w:sz w:val="20"/>
        </w:rPr>
      </w:pPr>
      <w:r w:rsidRPr="00D664E2">
        <w:rPr>
          <w:rFonts w:asciiTheme="minorHAnsi" w:hAnsiTheme="minorHAnsi" w:cs="Arial"/>
          <w:b w:val="0"/>
          <w:bCs/>
          <w:sz w:val="20"/>
        </w:rPr>
        <w:t xml:space="preserve">       O Estágio é um procedimento didático-pedagógico que tem por objetivo complementar o ensino ministrado ao aluno, proporcionando-lhe iniciação e integração no mercado de trabalho, mediante treinamento prático, aperfeiçoamento técnico-científico-cultural e relacionamento profissional. </w:t>
      </w:r>
    </w:p>
    <w:p w:rsidR="006844C2" w:rsidRPr="00D664E2" w:rsidRDefault="006844C2" w:rsidP="006844C2">
      <w:pPr>
        <w:pStyle w:val="Ttulo"/>
        <w:ind w:left="360" w:right="346"/>
        <w:jc w:val="both"/>
        <w:rPr>
          <w:rFonts w:asciiTheme="minorHAnsi" w:hAnsiTheme="minorHAnsi" w:cs="Arial"/>
          <w:b w:val="0"/>
          <w:bCs/>
          <w:sz w:val="20"/>
        </w:rPr>
      </w:pPr>
      <w:r w:rsidRPr="00D664E2">
        <w:rPr>
          <w:rFonts w:asciiTheme="minorHAnsi" w:hAnsiTheme="minorHAnsi" w:cs="Arial"/>
          <w:b w:val="0"/>
          <w:bCs/>
          <w:sz w:val="20"/>
        </w:rPr>
        <w:t xml:space="preserve">      Os alunos podem se candidatar para vaga de estágios, mas deverão fazê-lo </w:t>
      </w:r>
      <w:r w:rsidRPr="00D664E2">
        <w:rPr>
          <w:rFonts w:asciiTheme="minorHAnsi" w:hAnsiTheme="minorHAnsi" w:cs="Arial"/>
          <w:sz w:val="20"/>
        </w:rPr>
        <w:t>apenas</w:t>
      </w:r>
      <w:r w:rsidRPr="00D664E2">
        <w:rPr>
          <w:rFonts w:asciiTheme="minorHAnsi" w:hAnsiTheme="minorHAnsi" w:cs="Arial"/>
          <w:b w:val="0"/>
          <w:bCs/>
          <w:sz w:val="20"/>
        </w:rPr>
        <w:t xml:space="preserve"> durante a realização do curso; após a conclusão do mesmo não haverá renovação de contrato.</w:t>
      </w:r>
    </w:p>
    <w:p w:rsidR="006844C2" w:rsidRPr="00D664E2" w:rsidRDefault="006844C2" w:rsidP="006844C2">
      <w:pPr>
        <w:pStyle w:val="Ttulo"/>
        <w:ind w:left="360" w:right="346"/>
        <w:jc w:val="both"/>
        <w:rPr>
          <w:rFonts w:asciiTheme="minorHAnsi" w:hAnsiTheme="minorHAnsi" w:cs="Arial"/>
          <w:b w:val="0"/>
          <w:bCs/>
          <w:sz w:val="20"/>
          <w:highlight w:val="magenta"/>
        </w:rPr>
      </w:pPr>
    </w:p>
    <w:p w:rsidR="006844C2" w:rsidRPr="00D664E2" w:rsidRDefault="006844C2" w:rsidP="006844C2">
      <w:pPr>
        <w:pStyle w:val="Ttulo"/>
        <w:ind w:left="360" w:right="346"/>
        <w:jc w:val="both"/>
        <w:rPr>
          <w:rFonts w:asciiTheme="minorHAnsi" w:hAnsiTheme="minorHAnsi" w:cs="Arial"/>
          <w:b w:val="0"/>
          <w:bCs/>
          <w:sz w:val="20"/>
          <w:highlight w:val="magenta"/>
        </w:rPr>
      </w:pPr>
    </w:p>
    <w:p w:rsidR="006844C2" w:rsidRPr="00D664E2" w:rsidRDefault="006844C2" w:rsidP="006844C2">
      <w:pPr>
        <w:pStyle w:val="Ttulo"/>
        <w:ind w:left="360"/>
        <w:rPr>
          <w:rFonts w:asciiTheme="minorHAnsi" w:hAnsiTheme="minorHAnsi" w:cs="Arial"/>
          <w:sz w:val="20"/>
        </w:rPr>
      </w:pPr>
      <w:r w:rsidRPr="00D664E2">
        <w:rPr>
          <w:rFonts w:asciiTheme="minorHAnsi" w:hAnsiTheme="minorHAnsi" w:cs="Arial"/>
          <w:b w:val="0"/>
          <w:bCs/>
          <w:sz w:val="20"/>
        </w:rPr>
        <w:t xml:space="preserve"> </w:t>
      </w:r>
      <w:r w:rsidRPr="00D664E2">
        <w:rPr>
          <w:rFonts w:asciiTheme="minorHAnsi" w:hAnsiTheme="minorHAnsi" w:cs="Arial"/>
          <w:b w:val="0"/>
          <w:bCs/>
          <w:sz w:val="20"/>
        </w:rPr>
        <w:tab/>
      </w:r>
      <w:r w:rsidRPr="00D664E2">
        <w:rPr>
          <w:rFonts w:asciiTheme="minorHAnsi" w:hAnsiTheme="minorHAnsi" w:cs="Arial"/>
          <w:sz w:val="20"/>
        </w:rPr>
        <w:t xml:space="preserve">  ESTÁGIO PROFISSIONAL: O CAMINHO MAIS RÁPIDO PARA </w:t>
      </w:r>
    </w:p>
    <w:p w:rsidR="006844C2" w:rsidRPr="00D664E2" w:rsidRDefault="006844C2" w:rsidP="006844C2">
      <w:pPr>
        <w:pStyle w:val="Ttulo"/>
        <w:ind w:left="360"/>
        <w:rPr>
          <w:rFonts w:asciiTheme="minorHAnsi" w:hAnsiTheme="minorHAnsi" w:cs="Arial"/>
          <w:sz w:val="20"/>
        </w:rPr>
      </w:pPr>
      <w:r w:rsidRPr="00D664E2">
        <w:rPr>
          <w:rFonts w:asciiTheme="minorHAnsi" w:hAnsiTheme="minorHAnsi" w:cs="Arial"/>
          <w:sz w:val="20"/>
        </w:rPr>
        <w:t>O MUNDO DO TRABALHO</w:t>
      </w:r>
    </w:p>
    <w:p w:rsidR="006844C2" w:rsidRPr="00D664E2" w:rsidRDefault="006844C2" w:rsidP="006844C2">
      <w:pPr>
        <w:pStyle w:val="Ttulo"/>
        <w:ind w:left="360" w:right="346"/>
        <w:jc w:val="both"/>
        <w:rPr>
          <w:rFonts w:asciiTheme="minorHAnsi" w:hAnsiTheme="minorHAnsi" w:cs="Arial"/>
          <w:b w:val="0"/>
          <w:bCs/>
          <w:sz w:val="20"/>
          <w:highlight w:val="magenta"/>
        </w:rPr>
      </w:pPr>
    </w:p>
    <w:p w:rsidR="006844C2" w:rsidRPr="0002203A" w:rsidRDefault="006844C2" w:rsidP="00D664E2">
      <w:pPr>
        <w:pStyle w:val="Ttulo"/>
        <w:ind w:left="360" w:right="346"/>
        <w:jc w:val="both"/>
        <w:outlineLvl w:val="1"/>
        <w:rPr>
          <w:rFonts w:asciiTheme="minorHAnsi" w:hAnsiTheme="minorHAnsi" w:cs="Arial"/>
          <w:bCs/>
          <w:sz w:val="20"/>
        </w:rPr>
      </w:pPr>
      <w:bookmarkStart w:id="34" w:name="_Toc413405664"/>
      <w:r w:rsidRPr="0002203A">
        <w:rPr>
          <w:rFonts w:asciiTheme="minorHAnsi" w:hAnsiTheme="minorHAnsi" w:cs="Arial"/>
          <w:bCs/>
          <w:sz w:val="20"/>
        </w:rPr>
        <w:t>COMO CONSEGUIR ESTÁGIO</w:t>
      </w:r>
      <w:bookmarkEnd w:id="34"/>
      <w:r w:rsidRPr="0002203A">
        <w:rPr>
          <w:rFonts w:asciiTheme="minorHAnsi" w:hAnsiTheme="minorHAnsi" w:cs="Arial"/>
          <w:bCs/>
          <w:sz w:val="20"/>
        </w:rPr>
        <w:t xml:space="preserve"> </w:t>
      </w:r>
    </w:p>
    <w:p w:rsidR="006844C2" w:rsidRPr="00D664E2" w:rsidRDefault="006844C2" w:rsidP="006844C2">
      <w:pPr>
        <w:pStyle w:val="Ttulo"/>
        <w:ind w:left="360" w:right="346"/>
        <w:jc w:val="both"/>
        <w:rPr>
          <w:rFonts w:asciiTheme="minorHAnsi" w:hAnsiTheme="minorHAnsi" w:cs="Arial"/>
          <w:b w:val="0"/>
          <w:bCs/>
          <w:sz w:val="20"/>
        </w:rPr>
      </w:pPr>
    </w:p>
    <w:p w:rsidR="0076207D" w:rsidRPr="00A62779" w:rsidRDefault="006844C2" w:rsidP="00A62779">
      <w:pPr>
        <w:pStyle w:val="Ttulo"/>
        <w:numPr>
          <w:ilvl w:val="0"/>
          <w:numId w:val="12"/>
        </w:numPr>
        <w:tabs>
          <w:tab w:val="clear" w:pos="548"/>
        </w:tabs>
        <w:ind w:left="360" w:right="346" w:firstLine="0"/>
        <w:jc w:val="both"/>
        <w:rPr>
          <w:rFonts w:asciiTheme="minorHAnsi" w:hAnsiTheme="minorHAnsi" w:cs="Arial"/>
          <w:b w:val="0"/>
          <w:bCs/>
          <w:sz w:val="20"/>
        </w:rPr>
      </w:pPr>
      <w:r w:rsidRPr="00D664E2">
        <w:rPr>
          <w:rFonts w:asciiTheme="minorHAnsi" w:hAnsiTheme="minorHAnsi" w:cs="Arial"/>
          <w:b w:val="0"/>
          <w:bCs/>
          <w:sz w:val="20"/>
        </w:rPr>
        <w:t>Para procurar uma vaga de estágio, o aluno poderá consultar os jornais de grande circulação na parte de Empregos, jornais de concurso e outros. É importante cadastrar-se no Centro de Integração Empresa-Escola – CIEE e no NUBE – Núcleo Brasileiro de Estágios e inscrever-se no processo seletivo da FUNDAP – Fundação do Desenvolvimento Administrativo.</w:t>
      </w:r>
    </w:p>
    <w:p w:rsidR="006448A0" w:rsidRDefault="006448A0" w:rsidP="00112D4F">
      <w:pPr>
        <w:pStyle w:val="Ttulo"/>
        <w:ind w:left="360"/>
        <w:outlineLvl w:val="0"/>
        <w:rPr>
          <w:rFonts w:asciiTheme="minorHAnsi" w:hAnsiTheme="minorHAnsi" w:cs="Arial"/>
          <w:sz w:val="20"/>
        </w:rPr>
      </w:pPr>
    </w:p>
    <w:p w:rsidR="006844C2" w:rsidRPr="006448A0" w:rsidRDefault="006844C2" w:rsidP="006448A0">
      <w:pPr>
        <w:pStyle w:val="Ttulo"/>
        <w:ind w:left="360" w:right="346"/>
        <w:outlineLvl w:val="1"/>
        <w:rPr>
          <w:rFonts w:asciiTheme="minorHAnsi" w:hAnsiTheme="minorHAnsi" w:cs="Arial"/>
          <w:bCs/>
          <w:sz w:val="20"/>
        </w:rPr>
      </w:pPr>
      <w:bookmarkStart w:id="35" w:name="_Toc413405665"/>
      <w:r w:rsidRPr="006448A0">
        <w:rPr>
          <w:rFonts w:asciiTheme="minorHAnsi" w:hAnsiTheme="minorHAnsi" w:cs="Arial"/>
          <w:bCs/>
          <w:sz w:val="20"/>
        </w:rPr>
        <w:t>CONTATOS</w:t>
      </w:r>
      <w:bookmarkEnd w:id="35"/>
    </w:p>
    <w:p w:rsidR="006844C2" w:rsidRPr="00D664E2" w:rsidRDefault="006844C2" w:rsidP="006844C2">
      <w:pPr>
        <w:pStyle w:val="Ttulo"/>
        <w:ind w:left="360"/>
        <w:rPr>
          <w:rFonts w:asciiTheme="minorHAnsi" w:hAnsiTheme="minorHAnsi" w:cs="Arial"/>
          <w:sz w:val="20"/>
        </w:rPr>
      </w:pPr>
    </w:p>
    <w:p w:rsidR="006844C2" w:rsidRPr="00D664E2" w:rsidRDefault="006844C2" w:rsidP="006844C2">
      <w:pPr>
        <w:pStyle w:val="Ttulo"/>
        <w:numPr>
          <w:ilvl w:val="1"/>
          <w:numId w:val="12"/>
        </w:numPr>
        <w:tabs>
          <w:tab w:val="clear" w:pos="1440"/>
        </w:tabs>
        <w:ind w:left="360"/>
        <w:rPr>
          <w:rStyle w:val="CitaoHTML"/>
          <w:rFonts w:asciiTheme="minorHAnsi" w:hAnsiTheme="minorHAnsi"/>
          <w:i w:val="0"/>
          <w:iCs w:val="0"/>
          <w:sz w:val="20"/>
        </w:rPr>
      </w:pPr>
      <w:r w:rsidRPr="00D664E2">
        <w:rPr>
          <w:rFonts w:asciiTheme="minorHAnsi" w:hAnsiTheme="minorHAnsi" w:cs="Arial"/>
          <w:sz w:val="20"/>
        </w:rPr>
        <w:t xml:space="preserve">CIEE – </w:t>
      </w:r>
      <w:r w:rsidRPr="00D664E2">
        <w:rPr>
          <w:rFonts w:asciiTheme="minorHAnsi" w:hAnsiTheme="minorHAnsi" w:cs="Arial"/>
          <w:i/>
          <w:iCs/>
          <w:sz w:val="20"/>
        </w:rPr>
        <w:t>Centro de Integração Empresa-Escola</w:t>
      </w:r>
    </w:p>
    <w:p w:rsidR="006844C2" w:rsidRPr="00D664E2" w:rsidRDefault="006844C2" w:rsidP="006844C2">
      <w:pPr>
        <w:pStyle w:val="Ttulo"/>
        <w:ind w:left="360"/>
        <w:rPr>
          <w:rFonts w:asciiTheme="minorHAnsi" w:hAnsiTheme="minorHAnsi"/>
          <w:sz w:val="20"/>
        </w:rPr>
      </w:pPr>
      <w:r w:rsidRPr="00D664E2">
        <w:rPr>
          <w:rFonts w:asciiTheme="minorHAnsi" w:hAnsiTheme="minorHAnsi" w:cs="Arial"/>
          <w:sz w:val="20"/>
        </w:rPr>
        <w:t>Telefones: (11) 3040-9960 / (11) 3040-9800</w:t>
      </w:r>
    </w:p>
    <w:p w:rsidR="006844C2" w:rsidRPr="0076207D" w:rsidRDefault="00FC4C87" w:rsidP="0076207D">
      <w:pPr>
        <w:pStyle w:val="Ttulo"/>
        <w:ind w:left="360"/>
        <w:rPr>
          <w:rFonts w:asciiTheme="minorHAnsi" w:hAnsiTheme="minorHAnsi" w:cs="Arial"/>
          <w:i/>
          <w:iCs/>
          <w:sz w:val="20"/>
        </w:rPr>
      </w:pPr>
      <w:hyperlink r:id="rId35" w:history="1">
        <w:r w:rsidR="006844C2" w:rsidRPr="00D664E2">
          <w:rPr>
            <w:rStyle w:val="Hyperlink"/>
            <w:rFonts w:asciiTheme="minorHAnsi" w:hAnsiTheme="minorHAnsi" w:cs="Arial"/>
            <w:i/>
            <w:iCs/>
            <w:sz w:val="20"/>
          </w:rPr>
          <w:t>www.ciee.org.br</w:t>
        </w:r>
      </w:hyperlink>
    </w:p>
    <w:p w:rsidR="006844C2" w:rsidRPr="00D664E2" w:rsidRDefault="006844C2" w:rsidP="006844C2">
      <w:pPr>
        <w:ind w:left="360" w:right="-37"/>
        <w:jc w:val="both"/>
        <w:rPr>
          <w:b/>
          <w:bCs/>
          <w:sz w:val="20"/>
          <w:szCs w:val="20"/>
        </w:rPr>
      </w:pPr>
    </w:p>
    <w:p w:rsidR="006844C2" w:rsidRPr="00D664E2" w:rsidRDefault="006844C2" w:rsidP="006844C2">
      <w:pPr>
        <w:pStyle w:val="Ttulo"/>
        <w:numPr>
          <w:ilvl w:val="1"/>
          <w:numId w:val="12"/>
        </w:numPr>
        <w:tabs>
          <w:tab w:val="clear" w:pos="1440"/>
        </w:tabs>
        <w:ind w:left="360"/>
        <w:rPr>
          <w:rStyle w:val="CitaoHTML"/>
          <w:rFonts w:asciiTheme="minorHAnsi" w:hAnsiTheme="minorHAnsi"/>
          <w:i w:val="0"/>
          <w:iCs w:val="0"/>
          <w:sz w:val="20"/>
        </w:rPr>
      </w:pPr>
      <w:r w:rsidRPr="00D664E2">
        <w:rPr>
          <w:rFonts w:asciiTheme="minorHAnsi" w:hAnsiTheme="minorHAnsi" w:cs="Arial"/>
          <w:sz w:val="20"/>
        </w:rPr>
        <w:t>NUBE – Núcleo Brasileiro de Estágios</w:t>
      </w:r>
    </w:p>
    <w:p w:rsidR="006844C2" w:rsidRPr="00D664E2" w:rsidRDefault="006844C2" w:rsidP="006844C2">
      <w:pPr>
        <w:pStyle w:val="Ttulo"/>
        <w:ind w:left="360"/>
        <w:rPr>
          <w:rFonts w:asciiTheme="minorHAnsi" w:hAnsiTheme="minorHAnsi"/>
          <w:sz w:val="20"/>
        </w:rPr>
      </w:pPr>
      <w:r w:rsidRPr="00D664E2">
        <w:rPr>
          <w:rFonts w:asciiTheme="minorHAnsi" w:hAnsiTheme="minorHAnsi" w:cs="Arial"/>
          <w:sz w:val="20"/>
        </w:rPr>
        <w:t>Telefones: (11) 3154-7676</w:t>
      </w:r>
    </w:p>
    <w:p w:rsidR="006844C2" w:rsidRPr="00D664E2" w:rsidRDefault="00FC4C87" w:rsidP="006844C2">
      <w:pPr>
        <w:pStyle w:val="Ttulo"/>
        <w:ind w:left="360"/>
        <w:rPr>
          <w:rFonts w:asciiTheme="minorHAnsi" w:hAnsiTheme="minorHAnsi" w:cs="Arial"/>
          <w:i/>
          <w:iCs/>
          <w:sz w:val="20"/>
        </w:rPr>
      </w:pPr>
      <w:hyperlink r:id="rId36" w:history="1">
        <w:r w:rsidR="006844C2" w:rsidRPr="00D664E2">
          <w:rPr>
            <w:rStyle w:val="Hyperlink"/>
            <w:rFonts w:asciiTheme="minorHAnsi" w:hAnsiTheme="minorHAnsi" w:cs="Arial"/>
            <w:i/>
            <w:iCs/>
            <w:sz w:val="20"/>
          </w:rPr>
          <w:t>www.nube.com.br</w:t>
        </w:r>
      </w:hyperlink>
    </w:p>
    <w:p w:rsidR="006844C2" w:rsidRPr="00D664E2" w:rsidRDefault="006844C2" w:rsidP="0076207D">
      <w:pPr>
        <w:ind w:right="-37"/>
        <w:jc w:val="both"/>
        <w:rPr>
          <w:b/>
          <w:bCs/>
          <w:sz w:val="20"/>
          <w:szCs w:val="20"/>
        </w:rPr>
      </w:pPr>
    </w:p>
    <w:p w:rsidR="006844C2" w:rsidRPr="00D664E2" w:rsidRDefault="006844C2" w:rsidP="006844C2">
      <w:pPr>
        <w:pStyle w:val="Ttulo"/>
        <w:numPr>
          <w:ilvl w:val="1"/>
          <w:numId w:val="12"/>
        </w:numPr>
        <w:tabs>
          <w:tab w:val="clear" w:pos="1440"/>
        </w:tabs>
        <w:ind w:left="360"/>
        <w:rPr>
          <w:rStyle w:val="CitaoHTML"/>
          <w:rFonts w:asciiTheme="minorHAnsi" w:hAnsiTheme="minorHAnsi"/>
          <w:i w:val="0"/>
          <w:iCs w:val="0"/>
          <w:sz w:val="20"/>
        </w:rPr>
      </w:pPr>
      <w:r w:rsidRPr="00D664E2">
        <w:rPr>
          <w:rFonts w:asciiTheme="minorHAnsi" w:hAnsiTheme="minorHAnsi" w:cs="Arial"/>
          <w:sz w:val="20"/>
        </w:rPr>
        <w:t>FUNDAP – Fundação do Desenvolvimento Administrativo</w:t>
      </w:r>
    </w:p>
    <w:p w:rsidR="006844C2" w:rsidRPr="00D664E2" w:rsidRDefault="006844C2" w:rsidP="006844C2">
      <w:pPr>
        <w:pStyle w:val="Ttulo"/>
        <w:ind w:left="360"/>
        <w:rPr>
          <w:rFonts w:asciiTheme="minorHAnsi" w:hAnsiTheme="minorHAnsi"/>
          <w:sz w:val="20"/>
        </w:rPr>
      </w:pPr>
      <w:r w:rsidRPr="00D664E2">
        <w:rPr>
          <w:rFonts w:asciiTheme="minorHAnsi" w:hAnsiTheme="minorHAnsi" w:cs="Arial"/>
          <w:sz w:val="20"/>
        </w:rPr>
        <w:t>Telefones: (11) 3066-5660</w:t>
      </w:r>
    </w:p>
    <w:p w:rsidR="0002203A" w:rsidRPr="00A62779" w:rsidRDefault="00FC4C87" w:rsidP="00A62779">
      <w:pPr>
        <w:pStyle w:val="Ttulo"/>
        <w:ind w:left="360"/>
        <w:rPr>
          <w:rFonts w:asciiTheme="minorHAnsi" w:hAnsiTheme="minorHAnsi" w:cs="Arial"/>
          <w:i/>
          <w:iCs/>
          <w:sz w:val="20"/>
        </w:rPr>
      </w:pPr>
      <w:hyperlink r:id="rId37" w:history="1">
        <w:r w:rsidR="006844C2" w:rsidRPr="00D664E2">
          <w:rPr>
            <w:rStyle w:val="Hyperlink"/>
            <w:rFonts w:asciiTheme="minorHAnsi" w:hAnsiTheme="minorHAnsi" w:cs="Arial"/>
            <w:i/>
            <w:iCs/>
            <w:sz w:val="20"/>
          </w:rPr>
          <w:t>www.fundap.sp.gov.br</w:t>
        </w:r>
      </w:hyperlink>
    </w:p>
    <w:p w:rsidR="006844C2" w:rsidRPr="00D664E2" w:rsidRDefault="006844C2" w:rsidP="00281CFF">
      <w:pPr>
        <w:pStyle w:val="Ttulo1"/>
        <w:rPr>
          <w:rFonts w:asciiTheme="minorHAnsi" w:hAnsiTheme="minorHAnsi"/>
          <w:color w:val="auto"/>
          <w:sz w:val="20"/>
          <w:szCs w:val="20"/>
        </w:rPr>
      </w:pPr>
      <w:bookmarkStart w:id="36" w:name="_Toc413405666"/>
      <w:r w:rsidRPr="00D664E2">
        <w:rPr>
          <w:rFonts w:asciiTheme="minorHAnsi" w:hAnsiTheme="minorHAnsi"/>
          <w:color w:val="auto"/>
          <w:sz w:val="20"/>
          <w:szCs w:val="20"/>
        </w:rPr>
        <w:t>PERFIL DE CONCLUSÃO DO TÉCNICO</w:t>
      </w:r>
      <w:bookmarkEnd w:id="36"/>
      <w:r w:rsidRPr="00D664E2">
        <w:rPr>
          <w:rFonts w:asciiTheme="minorHAnsi" w:hAnsiTheme="minorHAnsi"/>
          <w:color w:val="auto"/>
          <w:sz w:val="20"/>
          <w:szCs w:val="20"/>
        </w:rPr>
        <w:t xml:space="preserve"> </w:t>
      </w:r>
    </w:p>
    <w:p w:rsidR="006844C2" w:rsidRPr="00D664E2" w:rsidRDefault="006844C2" w:rsidP="00A62779">
      <w:pPr>
        <w:ind w:left="480" w:right="-37" w:hanging="14"/>
        <w:jc w:val="both"/>
        <w:rPr>
          <w:b/>
          <w:bCs/>
          <w:sz w:val="20"/>
          <w:szCs w:val="20"/>
        </w:rPr>
      </w:pPr>
      <w:r w:rsidRPr="00D664E2">
        <w:rPr>
          <w:b/>
          <w:bCs/>
          <w:sz w:val="20"/>
          <w:szCs w:val="20"/>
        </w:rPr>
        <w:t>Perfil Profissional de Conclusão do Técnico em Organização Esportiva</w:t>
      </w:r>
    </w:p>
    <w:p w:rsidR="006844C2" w:rsidRPr="00A62779" w:rsidRDefault="006844C2" w:rsidP="00A62779">
      <w:pPr>
        <w:pStyle w:val="Ttulo5"/>
        <w:tabs>
          <w:tab w:val="left" w:pos="7475"/>
        </w:tabs>
        <w:spacing w:line="240" w:lineRule="auto"/>
        <w:ind w:right="-40"/>
        <w:rPr>
          <w:rFonts w:asciiTheme="minorHAnsi" w:eastAsia="Times New Roman" w:hAnsiTheme="minorHAnsi" w:cs="Arial"/>
          <w:bCs/>
          <w:color w:val="auto"/>
          <w:sz w:val="20"/>
          <w:szCs w:val="20"/>
        </w:rPr>
      </w:pPr>
      <w:r w:rsidRPr="00A62779">
        <w:rPr>
          <w:rFonts w:asciiTheme="minorHAnsi" w:eastAsia="Times New Roman" w:hAnsiTheme="minorHAnsi" w:cs="Arial"/>
          <w:bCs/>
          <w:color w:val="auto"/>
          <w:sz w:val="20"/>
          <w:szCs w:val="20"/>
        </w:rPr>
        <w:t xml:space="preserve">O TÉCNICO EM ORGANIZAÇÃO ESPORTIVA é o profissional que desenvolve e organiza programas de atividades físicas e esportivas, desde a captação e a otimização de recursos financeiros, materiais e humanos, a realização de eventos e atividades rotineiras até a disseminação da prática da atividade física e do esporte na sociedade. Planeja espaços e a utilização de equipamentos, de acordo com a atividade ou evento. Identifica necessidades e potencialidades da área esportiva.  Presta atendimento ao público e a empresas e instituições. Trabalha em equipe e </w:t>
      </w:r>
      <w:proofErr w:type="spellStart"/>
      <w:r w:rsidRPr="00A62779">
        <w:rPr>
          <w:rFonts w:asciiTheme="minorHAnsi" w:eastAsia="Times New Roman" w:hAnsiTheme="minorHAnsi" w:cs="Arial"/>
          <w:bCs/>
          <w:color w:val="auto"/>
          <w:sz w:val="20"/>
          <w:szCs w:val="20"/>
        </w:rPr>
        <w:t>proativamente</w:t>
      </w:r>
      <w:proofErr w:type="spellEnd"/>
      <w:r w:rsidRPr="00A62779">
        <w:rPr>
          <w:rFonts w:asciiTheme="minorHAnsi" w:eastAsia="Times New Roman" w:hAnsiTheme="minorHAnsi" w:cs="Arial"/>
          <w:bCs/>
          <w:color w:val="auto"/>
          <w:sz w:val="20"/>
          <w:szCs w:val="20"/>
        </w:rPr>
        <w:t xml:space="preserve">, respeitando os princípios da ética profissional, das relações humanas e ambientais, sob a supervisão de um profissional de nível superior de Educação Física.   O curso tem a duração de 3 (três) semestres. </w:t>
      </w:r>
    </w:p>
    <w:p w:rsidR="006844C2" w:rsidRPr="00D664E2" w:rsidRDefault="006844C2" w:rsidP="006844C2">
      <w:pPr>
        <w:pStyle w:val="Ttulo5"/>
        <w:tabs>
          <w:tab w:val="left" w:pos="7475"/>
        </w:tabs>
        <w:spacing w:line="240" w:lineRule="auto"/>
        <w:ind w:left="426" w:right="-37"/>
        <w:rPr>
          <w:rFonts w:asciiTheme="minorHAnsi" w:hAnsiTheme="minorHAnsi" w:cs="Arial"/>
          <w:b/>
          <w:color w:val="auto"/>
          <w:sz w:val="20"/>
          <w:szCs w:val="20"/>
        </w:rPr>
      </w:pPr>
      <w:r w:rsidRPr="00D664E2">
        <w:rPr>
          <w:rFonts w:asciiTheme="minorHAnsi" w:hAnsiTheme="minorHAnsi" w:cs="Arial"/>
          <w:b/>
          <w:color w:val="auto"/>
          <w:sz w:val="20"/>
          <w:szCs w:val="20"/>
        </w:rPr>
        <w:t>Mercado de Trabalho</w:t>
      </w:r>
    </w:p>
    <w:p w:rsidR="006844C2" w:rsidRPr="00D664E2" w:rsidRDefault="006844C2" w:rsidP="00281CFF">
      <w:pPr>
        <w:pStyle w:val="Ttulo5"/>
        <w:tabs>
          <w:tab w:val="left" w:pos="7475"/>
        </w:tabs>
        <w:spacing w:line="240" w:lineRule="auto"/>
        <w:ind w:left="476" w:right="-40" w:hanging="11"/>
        <w:rPr>
          <w:rFonts w:asciiTheme="minorHAnsi" w:hAnsiTheme="minorHAnsi" w:cs="Arial"/>
          <w:color w:val="auto"/>
          <w:sz w:val="20"/>
          <w:szCs w:val="20"/>
        </w:rPr>
      </w:pPr>
      <w:r w:rsidRPr="00D664E2">
        <w:rPr>
          <w:rFonts w:asciiTheme="minorHAnsi" w:hAnsiTheme="minorHAnsi" w:cs="Arial"/>
          <w:color w:val="auto"/>
          <w:sz w:val="20"/>
          <w:szCs w:val="20"/>
        </w:rPr>
        <w:t>O mercado de trabalho para esse profissional inclui:</w:t>
      </w:r>
    </w:p>
    <w:p w:rsidR="006844C2" w:rsidRPr="00D664E2" w:rsidRDefault="006844C2" w:rsidP="00281CFF">
      <w:pPr>
        <w:pStyle w:val="Ttulo5"/>
        <w:tabs>
          <w:tab w:val="left" w:pos="7475"/>
        </w:tabs>
        <w:spacing w:line="240" w:lineRule="auto"/>
        <w:ind w:left="476" w:right="-40" w:hanging="11"/>
        <w:rPr>
          <w:rFonts w:asciiTheme="minorHAnsi" w:hAnsiTheme="minorHAnsi" w:cs="Arial"/>
          <w:color w:val="auto"/>
          <w:sz w:val="20"/>
          <w:szCs w:val="20"/>
        </w:rPr>
      </w:pPr>
      <w:r w:rsidRPr="00D664E2">
        <w:rPr>
          <w:rFonts w:asciiTheme="minorHAnsi" w:hAnsiTheme="minorHAnsi" w:cs="Arial"/>
          <w:color w:val="auto"/>
          <w:sz w:val="20"/>
          <w:szCs w:val="20"/>
        </w:rPr>
        <w:t>Setor Público: centros esportivos, centros de treinamento específicos, parques públicos, eventos esportivos, academia ao "ar livre", pistas de caminhada, ciclovias, projetos e programas esportivos de âmbito público;</w:t>
      </w:r>
    </w:p>
    <w:p w:rsidR="006844C2" w:rsidRPr="00D664E2" w:rsidRDefault="006844C2" w:rsidP="00281CFF">
      <w:pPr>
        <w:pStyle w:val="Ttulo5"/>
        <w:tabs>
          <w:tab w:val="left" w:pos="7475"/>
        </w:tabs>
        <w:spacing w:line="240" w:lineRule="auto"/>
        <w:ind w:left="476" w:right="-40" w:hanging="11"/>
        <w:rPr>
          <w:rFonts w:asciiTheme="minorHAnsi" w:hAnsiTheme="minorHAnsi" w:cs="Arial"/>
          <w:color w:val="auto"/>
          <w:sz w:val="20"/>
          <w:szCs w:val="20"/>
        </w:rPr>
      </w:pPr>
      <w:r w:rsidRPr="00D664E2">
        <w:rPr>
          <w:rFonts w:asciiTheme="minorHAnsi" w:hAnsiTheme="minorHAnsi" w:cs="Arial"/>
          <w:color w:val="auto"/>
          <w:sz w:val="20"/>
          <w:szCs w:val="20"/>
        </w:rPr>
        <w:t xml:space="preserve">Setor Privado: parques temáticos, colônias de férias e acampamentos, clubes, escolas de esporte, eventos, projetos e programas esportivos de âmbito privado, federações esportivas; </w:t>
      </w:r>
    </w:p>
    <w:p w:rsidR="006844C2" w:rsidRPr="00D664E2" w:rsidRDefault="006844C2" w:rsidP="00281CFF">
      <w:pPr>
        <w:pStyle w:val="Ttulo5"/>
        <w:tabs>
          <w:tab w:val="left" w:pos="7475"/>
        </w:tabs>
        <w:spacing w:line="240" w:lineRule="auto"/>
        <w:ind w:left="476" w:right="-40" w:hanging="11"/>
        <w:rPr>
          <w:rFonts w:asciiTheme="minorHAnsi" w:hAnsiTheme="minorHAnsi" w:cs="Arial"/>
          <w:color w:val="auto"/>
          <w:sz w:val="20"/>
          <w:szCs w:val="20"/>
        </w:rPr>
      </w:pPr>
      <w:r w:rsidRPr="00D664E2">
        <w:rPr>
          <w:rFonts w:asciiTheme="minorHAnsi" w:hAnsiTheme="minorHAnsi" w:cs="Arial"/>
          <w:color w:val="auto"/>
          <w:sz w:val="20"/>
          <w:szCs w:val="20"/>
        </w:rPr>
        <w:t>Terceiro Setor: organizações não governamentais (associações comunitárias, de funcionários, estudantis entre outros).</w:t>
      </w:r>
    </w:p>
    <w:p w:rsidR="00A62779" w:rsidRDefault="00A62779" w:rsidP="00A62779">
      <w:pPr>
        <w:rPr>
          <w:b/>
          <w:bCs/>
          <w:sz w:val="20"/>
          <w:szCs w:val="20"/>
        </w:rPr>
      </w:pPr>
    </w:p>
    <w:p w:rsidR="006844C2" w:rsidRPr="00A62779" w:rsidRDefault="006844C2" w:rsidP="00A62779">
      <w:pPr>
        <w:pStyle w:val="Ttulo1"/>
        <w:jc w:val="center"/>
        <w:rPr>
          <w:rFonts w:asciiTheme="minorHAnsi" w:hAnsiTheme="minorHAnsi"/>
          <w:color w:val="auto"/>
          <w:sz w:val="20"/>
          <w:szCs w:val="20"/>
        </w:rPr>
      </w:pPr>
      <w:bookmarkStart w:id="37" w:name="_Toc413405667"/>
      <w:r w:rsidRPr="00A62779">
        <w:rPr>
          <w:rFonts w:asciiTheme="minorHAnsi" w:hAnsiTheme="minorHAnsi"/>
          <w:color w:val="auto"/>
          <w:sz w:val="20"/>
          <w:szCs w:val="20"/>
          <w:u w:val="single"/>
        </w:rPr>
        <w:lastRenderedPageBreak/>
        <w:t>REGULAMENTO DA BIBLIOTECA</w:t>
      </w:r>
      <w:bookmarkEnd w:id="37"/>
    </w:p>
    <w:p w:rsidR="006844C2" w:rsidRPr="00D664E2" w:rsidRDefault="006844C2" w:rsidP="006844C2">
      <w:pPr>
        <w:jc w:val="both"/>
        <w:rPr>
          <w:sz w:val="20"/>
          <w:szCs w:val="20"/>
        </w:rPr>
      </w:pPr>
    </w:p>
    <w:p w:rsidR="006844C2" w:rsidRPr="00D664E2" w:rsidRDefault="006844C2" w:rsidP="006844C2">
      <w:pPr>
        <w:numPr>
          <w:ilvl w:val="0"/>
          <w:numId w:val="19"/>
        </w:numPr>
        <w:tabs>
          <w:tab w:val="clear" w:pos="720"/>
        </w:tabs>
        <w:spacing w:after="0" w:line="240" w:lineRule="auto"/>
        <w:ind w:left="612"/>
        <w:jc w:val="both"/>
        <w:rPr>
          <w:b/>
          <w:sz w:val="20"/>
          <w:szCs w:val="20"/>
        </w:rPr>
      </w:pPr>
      <w:r w:rsidRPr="00D664E2">
        <w:rPr>
          <w:b/>
          <w:sz w:val="20"/>
          <w:szCs w:val="20"/>
        </w:rPr>
        <w:t>COMO UTILIZAR A BIBLIOTECA</w:t>
      </w:r>
    </w:p>
    <w:p w:rsidR="006448A0" w:rsidRDefault="006448A0" w:rsidP="006844C2">
      <w:pPr>
        <w:jc w:val="both"/>
        <w:rPr>
          <w:b/>
          <w:sz w:val="20"/>
          <w:szCs w:val="20"/>
        </w:rPr>
      </w:pPr>
    </w:p>
    <w:p w:rsidR="006844C2" w:rsidRPr="00D664E2" w:rsidRDefault="006844C2" w:rsidP="006844C2">
      <w:pPr>
        <w:jc w:val="both"/>
        <w:rPr>
          <w:b/>
          <w:sz w:val="20"/>
          <w:szCs w:val="20"/>
        </w:rPr>
      </w:pPr>
      <w:r w:rsidRPr="00D664E2">
        <w:rPr>
          <w:b/>
          <w:sz w:val="20"/>
          <w:szCs w:val="20"/>
        </w:rPr>
        <w:t>REGRAS DE PERMANÊNCIA:</w:t>
      </w:r>
    </w:p>
    <w:p w:rsidR="006844C2" w:rsidRPr="00D664E2" w:rsidRDefault="006844C2" w:rsidP="006844C2">
      <w:pPr>
        <w:pStyle w:val="PargrafodaLista"/>
        <w:numPr>
          <w:ilvl w:val="0"/>
          <w:numId w:val="20"/>
        </w:numPr>
        <w:jc w:val="both"/>
        <w:rPr>
          <w:sz w:val="20"/>
          <w:szCs w:val="20"/>
        </w:rPr>
      </w:pPr>
      <w:r w:rsidRPr="00D664E2">
        <w:rPr>
          <w:sz w:val="20"/>
          <w:szCs w:val="20"/>
        </w:rPr>
        <w:t>Solicite uma chave para guardar sua mochila ou bolsa nos armários;</w:t>
      </w:r>
    </w:p>
    <w:p w:rsidR="006844C2" w:rsidRPr="00D664E2" w:rsidRDefault="006844C2" w:rsidP="006844C2">
      <w:pPr>
        <w:pStyle w:val="PargrafodaLista"/>
        <w:numPr>
          <w:ilvl w:val="0"/>
          <w:numId w:val="20"/>
        </w:numPr>
        <w:jc w:val="both"/>
        <w:rPr>
          <w:sz w:val="20"/>
          <w:szCs w:val="20"/>
        </w:rPr>
      </w:pPr>
      <w:r w:rsidRPr="00D664E2">
        <w:rPr>
          <w:sz w:val="20"/>
          <w:szCs w:val="20"/>
        </w:rPr>
        <w:t>Faça ligações e atenda o celular fora da biblioteca;</w:t>
      </w:r>
    </w:p>
    <w:p w:rsidR="006844C2" w:rsidRPr="00D664E2" w:rsidRDefault="006844C2" w:rsidP="006844C2">
      <w:pPr>
        <w:pStyle w:val="PargrafodaLista"/>
        <w:numPr>
          <w:ilvl w:val="0"/>
          <w:numId w:val="20"/>
        </w:numPr>
        <w:spacing w:after="0"/>
        <w:jc w:val="both"/>
        <w:rPr>
          <w:sz w:val="20"/>
          <w:szCs w:val="20"/>
        </w:rPr>
      </w:pPr>
      <w:r w:rsidRPr="00D664E2">
        <w:rPr>
          <w:sz w:val="20"/>
          <w:szCs w:val="20"/>
        </w:rPr>
        <w:t>Não é permitido comer e beber na biblioteca;</w:t>
      </w:r>
    </w:p>
    <w:p w:rsidR="006844C2" w:rsidRPr="00D664E2" w:rsidRDefault="006844C2" w:rsidP="006844C2">
      <w:pPr>
        <w:pStyle w:val="PargrafodaLista"/>
        <w:numPr>
          <w:ilvl w:val="0"/>
          <w:numId w:val="20"/>
        </w:numPr>
        <w:spacing w:after="0"/>
        <w:jc w:val="both"/>
        <w:rPr>
          <w:sz w:val="20"/>
          <w:szCs w:val="20"/>
        </w:rPr>
      </w:pPr>
      <w:r w:rsidRPr="00D664E2">
        <w:rPr>
          <w:sz w:val="20"/>
          <w:szCs w:val="20"/>
        </w:rPr>
        <w:t>Não recoloque os livros nas estantes (deixe-os sobre as mesas ou deitados nas estantes). Desta forma você colabora com a organização do acervo e a rápida localização de materiais quando solicitados;</w:t>
      </w:r>
    </w:p>
    <w:p w:rsidR="006844C2" w:rsidRPr="00D664E2" w:rsidRDefault="006844C2" w:rsidP="006844C2">
      <w:pPr>
        <w:pStyle w:val="PargrafodaLista"/>
        <w:numPr>
          <w:ilvl w:val="0"/>
          <w:numId w:val="20"/>
        </w:numPr>
        <w:spacing w:after="0"/>
        <w:jc w:val="both"/>
        <w:rPr>
          <w:sz w:val="20"/>
          <w:szCs w:val="20"/>
        </w:rPr>
      </w:pPr>
      <w:r w:rsidRPr="00D664E2">
        <w:rPr>
          <w:sz w:val="20"/>
          <w:szCs w:val="20"/>
        </w:rPr>
        <w:t>A biblioteca é um ambiente para estudo, respeite seus colegas e funcionários.</w:t>
      </w:r>
    </w:p>
    <w:p w:rsidR="006844C2" w:rsidRDefault="006844C2" w:rsidP="006844C2">
      <w:pPr>
        <w:jc w:val="both"/>
        <w:rPr>
          <w:sz w:val="20"/>
          <w:szCs w:val="20"/>
        </w:rPr>
      </w:pPr>
    </w:p>
    <w:p w:rsidR="006844C2" w:rsidRPr="00D664E2" w:rsidRDefault="006844C2" w:rsidP="006844C2">
      <w:pPr>
        <w:jc w:val="both"/>
        <w:rPr>
          <w:b/>
          <w:sz w:val="20"/>
          <w:szCs w:val="20"/>
        </w:rPr>
      </w:pPr>
      <w:r w:rsidRPr="00D664E2">
        <w:rPr>
          <w:b/>
          <w:sz w:val="20"/>
          <w:szCs w:val="20"/>
        </w:rPr>
        <w:t>CONSULTAS:</w:t>
      </w:r>
    </w:p>
    <w:p w:rsidR="006844C2" w:rsidRPr="00D664E2" w:rsidRDefault="006844C2" w:rsidP="006844C2">
      <w:pPr>
        <w:pStyle w:val="PargrafodaLista"/>
        <w:numPr>
          <w:ilvl w:val="0"/>
          <w:numId w:val="21"/>
        </w:numPr>
        <w:spacing w:after="0"/>
        <w:jc w:val="both"/>
        <w:rPr>
          <w:sz w:val="20"/>
          <w:szCs w:val="20"/>
        </w:rPr>
      </w:pPr>
      <w:r w:rsidRPr="00D664E2">
        <w:rPr>
          <w:sz w:val="20"/>
          <w:szCs w:val="20"/>
        </w:rPr>
        <w:t>Obras de referência (Dicionários, atlas e enciclopédias) podem ser consultados somente na biblioteca, não podem ser emprestados;</w:t>
      </w:r>
    </w:p>
    <w:p w:rsidR="0002203A" w:rsidRDefault="0002203A" w:rsidP="006844C2">
      <w:pPr>
        <w:jc w:val="both"/>
        <w:rPr>
          <w:b/>
          <w:sz w:val="20"/>
          <w:szCs w:val="20"/>
        </w:rPr>
      </w:pPr>
    </w:p>
    <w:p w:rsidR="006844C2" w:rsidRPr="00D664E2" w:rsidRDefault="006844C2" w:rsidP="006844C2">
      <w:pPr>
        <w:jc w:val="both"/>
        <w:rPr>
          <w:b/>
          <w:sz w:val="20"/>
          <w:szCs w:val="20"/>
        </w:rPr>
      </w:pPr>
      <w:r w:rsidRPr="00D664E2">
        <w:rPr>
          <w:b/>
          <w:sz w:val="20"/>
          <w:szCs w:val="20"/>
        </w:rPr>
        <w:t>LIMITE DE EMPRÉSTIMO:</w:t>
      </w:r>
    </w:p>
    <w:p w:rsidR="006844C2" w:rsidRPr="00D664E2" w:rsidRDefault="006844C2" w:rsidP="006844C2">
      <w:pPr>
        <w:jc w:val="both"/>
        <w:rPr>
          <w:sz w:val="20"/>
          <w:szCs w:val="20"/>
        </w:rPr>
      </w:pPr>
      <w:r w:rsidRPr="00D664E2">
        <w:rPr>
          <w:sz w:val="20"/>
          <w:szCs w:val="20"/>
        </w:rPr>
        <w:t>Alunos:</w:t>
      </w:r>
    </w:p>
    <w:p w:rsidR="006844C2" w:rsidRPr="00D664E2" w:rsidRDefault="006844C2" w:rsidP="006844C2">
      <w:pPr>
        <w:pStyle w:val="PargrafodaLista"/>
        <w:numPr>
          <w:ilvl w:val="0"/>
          <w:numId w:val="21"/>
        </w:numPr>
        <w:spacing w:after="0"/>
        <w:jc w:val="both"/>
        <w:rPr>
          <w:sz w:val="20"/>
          <w:szCs w:val="20"/>
        </w:rPr>
      </w:pPr>
      <w:r w:rsidRPr="00D664E2">
        <w:rPr>
          <w:sz w:val="20"/>
          <w:szCs w:val="20"/>
        </w:rPr>
        <w:t xml:space="preserve">2 livros (por </w:t>
      </w:r>
      <w:r w:rsidR="00CD1647">
        <w:rPr>
          <w:sz w:val="20"/>
          <w:szCs w:val="20"/>
        </w:rPr>
        <w:t>7</w:t>
      </w:r>
      <w:r w:rsidRPr="00D664E2">
        <w:rPr>
          <w:sz w:val="20"/>
          <w:szCs w:val="20"/>
        </w:rPr>
        <w:t xml:space="preserve"> dias);</w:t>
      </w:r>
    </w:p>
    <w:p w:rsidR="006844C2" w:rsidRPr="00D664E2" w:rsidRDefault="006844C2" w:rsidP="006844C2">
      <w:pPr>
        <w:pStyle w:val="PargrafodaLista"/>
        <w:numPr>
          <w:ilvl w:val="0"/>
          <w:numId w:val="21"/>
        </w:numPr>
        <w:spacing w:after="0"/>
        <w:jc w:val="both"/>
        <w:rPr>
          <w:sz w:val="20"/>
          <w:szCs w:val="20"/>
        </w:rPr>
      </w:pPr>
      <w:r w:rsidRPr="00D664E2">
        <w:rPr>
          <w:sz w:val="20"/>
          <w:szCs w:val="20"/>
        </w:rPr>
        <w:t xml:space="preserve">2 materiais diferenciados (DVDs e Revistas) (por </w:t>
      </w:r>
      <w:r w:rsidR="00CD1647">
        <w:rPr>
          <w:sz w:val="20"/>
          <w:szCs w:val="20"/>
        </w:rPr>
        <w:t>7</w:t>
      </w:r>
      <w:r w:rsidRPr="00D664E2">
        <w:rPr>
          <w:sz w:val="20"/>
          <w:szCs w:val="20"/>
        </w:rPr>
        <w:t xml:space="preserve"> dias).</w:t>
      </w:r>
    </w:p>
    <w:p w:rsidR="006844C2" w:rsidRPr="00D664E2" w:rsidRDefault="006844C2" w:rsidP="006844C2">
      <w:pPr>
        <w:jc w:val="both"/>
        <w:rPr>
          <w:sz w:val="20"/>
          <w:szCs w:val="20"/>
        </w:rPr>
      </w:pPr>
    </w:p>
    <w:p w:rsidR="006844C2" w:rsidRPr="00D664E2" w:rsidRDefault="006844C2" w:rsidP="006844C2">
      <w:pPr>
        <w:jc w:val="both"/>
        <w:rPr>
          <w:sz w:val="20"/>
          <w:szCs w:val="20"/>
        </w:rPr>
      </w:pPr>
      <w:r w:rsidRPr="00D664E2">
        <w:rPr>
          <w:sz w:val="20"/>
          <w:szCs w:val="20"/>
        </w:rPr>
        <w:t>Professores e Servidores Administrativos:</w:t>
      </w:r>
    </w:p>
    <w:p w:rsidR="006844C2" w:rsidRPr="00D664E2" w:rsidRDefault="006844C2" w:rsidP="006844C2">
      <w:pPr>
        <w:pStyle w:val="PargrafodaLista"/>
        <w:numPr>
          <w:ilvl w:val="0"/>
          <w:numId w:val="22"/>
        </w:numPr>
        <w:spacing w:after="0"/>
        <w:jc w:val="both"/>
        <w:rPr>
          <w:sz w:val="20"/>
          <w:szCs w:val="20"/>
        </w:rPr>
      </w:pPr>
      <w:r w:rsidRPr="00D664E2">
        <w:rPr>
          <w:sz w:val="20"/>
          <w:szCs w:val="20"/>
        </w:rPr>
        <w:t>4 livros (por 15 dias);</w:t>
      </w:r>
    </w:p>
    <w:p w:rsidR="006844C2" w:rsidRPr="00D664E2" w:rsidRDefault="006844C2" w:rsidP="006844C2">
      <w:pPr>
        <w:pStyle w:val="PargrafodaLista"/>
        <w:numPr>
          <w:ilvl w:val="0"/>
          <w:numId w:val="22"/>
        </w:numPr>
        <w:spacing w:after="0"/>
        <w:jc w:val="both"/>
        <w:rPr>
          <w:sz w:val="20"/>
          <w:szCs w:val="20"/>
        </w:rPr>
      </w:pPr>
      <w:r w:rsidRPr="00D664E2">
        <w:rPr>
          <w:sz w:val="20"/>
          <w:szCs w:val="20"/>
        </w:rPr>
        <w:t>3 materiais diferenciados (DVDs e Revistas) (por 15 dias).</w:t>
      </w:r>
    </w:p>
    <w:p w:rsidR="006844C2" w:rsidRPr="00D664E2" w:rsidRDefault="006844C2" w:rsidP="006844C2">
      <w:pPr>
        <w:pStyle w:val="PargrafodaLista"/>
        <w:jc w:val="both"/>
        <w:rPr>
          <w:sz w:val="20"/>
          <w:szCs w:val="20"/>
        </w:rPr>
      </w:pPr>
    </w:p>
    <w:p w:rsidR="006844C2" w:rsidRPr="00D664E2" w:rsidRDefault="006844C2" w:rsidP="00175DD7">
      <w:pPr>
        <w:ind w:firstLine="360"/>
        <w:jc w:val="both"/>
        <w:rPr>
          <w:sz w:val="20"/>
          <w:szCs w:val="20"/>
        </w:rPr>
      </w:pPr>
      <w:r w:rsidRPr="00D664E2">
        <w:rPr>
          <w:sz w:val="20"/>
          <w:szCs w:val="20"/>
        </w:rPr>
        <w:t xml:space="preserve">Os usuários que não devolverem os materiais emprestados dentro do prazo estipulado ficarão sujeitos à suspensão de todos os serviços (inclusive de uso dos computadores), por 5 dias para cada dia de atraso. </w:t>
      </w:r>
    </w:p>
    <w:p w:rsidR="006844C2" w:rsidRPr="00D664E2" w:rsidRDefault="006844C2" w:rsidP="00175DD7">
      <w:pPr>
        <w:ind w:firstLine="360"/>
        <w:jc w:val="both"/>
        <w:rPr>
          <w:sz w:val="20"/>
          <w:szCs w:val="20"/>
        </w:rPr>
      </w:pPr>
      <w:r w:rsidRPr="00D664E2">
        <w:rPr>
          <w:sz w:val="20"/>
          <w:szCs w:val="20"/>
        </w:rPr>
        <w:t>O usuário responderá pelo material retirado e, em caso de extravio ou dano, indenizará a biblioteca repondo o material (ou o mesmo exemplar ou de valor equivalente dentro da mesma área do conhecimento conforme sugestão de professores e servidores da biblioteca).</w:t>
      </w:r>
    </w:p>
    <w:p w:rsidR="006844C2" w:rsidRPr="00D664E2" w:rsidRDefault="006844C2" w:rsidP="006844C2">
      <w:pPr>
        <w:jc w:val="both"/>
        <w:rPr>
          <w:sz w:val="20"/>
          <w:szCs w:val="20"/>
        </w:rPr>
      </w:pPr>
    </w:p>
    <w:p w:rsidR="00175DD7" w:rsidRDefault="006844C2" w:rsidP="00175DD7">
      <w:pPr>
        <w:ind w:firstLine="360"/>
        <w:jc w:val="both"/>
        <w:rPr>
          <w:sz w:val="20"/>
          <w:szCs w:val="20"/>
        </w:rPr>
        <w:sectPr w:rsidR="00175DD7" w:rsidSect="005F3C24">
          <w:headerReference w:type="default" r:id="rId38"/>
          <w:footerReference w:type="default" r:id="rId39"/>
          <w:pgSz w:w="11906" w:h="16838"/>
          <w:pgMar w:top="306" w:right="720" w:bottom="720" w:left="720" w:header="284" w:footer="0" w:gutter="0"/>
          <w:pgNumType w:start="4"/>
          <w:cols w:space="708"/>
          <w:docGrid w:linePitch="360"/>
        </w:sectPr>
      </w:pPr>
      <w:r w:rsidRPr="00D664E2">
        <w:rPr>
          <w:sz w:val="20"/>
          <w:szCs w:val="20"/>
        </w:rPr>
        <w:t>Este é um regulamento simplificado. O regulamento completo da biblioteca pode ser solicitado à bibliotecária para consulta.</w:t>
      </w:r>
    </w:p>
    <w:p w:rsidR="006844C2" w:rsidRPr="00D664E2" w:rsidRDefault="006844C2" w:rsidP="00175DD7">
      <w:pPr>
        <w:ind w:firstLine="360"/>
        <w:jc w:val="both"/>
        <w:rPr>
          <w:sz w:val="20"/>
          <w:szCs w:val="20"/>
        </w:rPr>
      </w:pPr>
    </w:p>
    <w:p w:rsidR="009E677F" w:rsidRDefault="009E677F">
      <w:pPr>
        <w:rPr>
          <w:sz w:val="20"/>
          <w:szCs w:val="20"/>
        </w:rPr>
      </w:pPr>
    </w:p>
    <w:p w:rsidR="006844C2" w:rsidRPr="00D664E2" w:rsidRDefault="006844C2" w:rsidP="006844C2">
      <w:pPr>
        <w:spacing w:before="100" w:beforeAutospacing="1" w:line="210" w:lineRule="atLeast"/>
        <w:ind w:firstLine="709"/>
        <w:jc w:val="both"/>
        <w:rPr>
          <w:sz w:val="20"/>
          <w:szCs w:val="20"/>
        </w:rPr>
      </w:pPr>
    </w:p>
    <w:p w:rsidR="006844C2" w:rsidRPr="009E677F" w:rsidRDefault="006844C2" w:rsidP="006844C2">
      <w:pPr>
        <w:jc w:val="center"/>
        <w:rPr>
          <w:b/>
          <w:sz w:val="20"/>
          <w:szCs w:val="20"/>
          <w:u w:val="single"/>
        </w:rPr>
      </w:pPr>
      <w:r w:rsidRPr="009E677F">
        <w:rPr>
          <w:b/>
          <w:sz w:val="20"/>
          <w:szCs w:val="20"/>
          <w:u w:val="single"/>
        </w:rPr>
        <w:t>MENSAGEM FINAL</w:t>
      </w:r>
    </w:p>
    <w:p w:rsidR="006844C2" w:rsidRPr="00D664E2" w:rsidRDefault="006844C2" w:rsidP="006844C2">
      <w:pPr>
        <w:ind w:right="292"/>
        <w:jc w:val="right"/>
        <w:rPr>
          <w:i/>
          <w:sz w:val="20"/>
          <w:szCs w:val="20"/>
        </w:rPr>
      </w:pPr>
      <w:r w:rsidRPr="00D664E2">
        <w:rPr>
          <w:i/>
          <w:sz w:val="20"/>
          <w:szCs w:val="20"/>
        </w:rPr>
        <w:t>”Os sonhos trazem saúde para a emoção, equipam o frágil para ser autor da sua história, renovam as forças do ansioso, animam os deprimidos, transformam os inseguros em seres humanos de raro valor. Os sonhos fazem os tímidos terem golpes de ousadia e os derrotados serem construtores de oportunidades.”</w:t>
      </w:r>
    </w:p>
    <w:p w:rsidR="006844C2" w:rsidRPr="00D664E2" w:rsidRDefault="006844C2" w:rsidP="006844C2">
      <w:pPr>
        <w:ind w:right="292"/>
        <w:jc w:val="right"/>
        <w:rPr>
          <w:i/>
          <w:sz w:val="20"/>
          <w:szCs w:val="20"/>
        </w:rPr>
      </w:pPr>
      <w:r w:rsidRPr="00D664E2">
        <w:rPr>
          <w:i/>
          <w:sz w:val="20"/>
          <w:szCs w:val="20"/>
        </w:rPr>
        <w:t>(Augusto Cury).</w:t>
      </w:r>
    </w:p>
    <w:p w:rsidR="006844C2" w:rsidRPr="00D664E2" w:rsidRDefault="006844C2" w:rsidP="006844C2">
      <w:pPr>
        <w:ind w:right="292"/>
        <w:jc w:val="right"/>
        <w:rPr>
          <w:sz w:val="20"/>
          <w:szCs w:val="20"/>
        </w:rPr>
      </w:pPr>
    </w:p>
    <w:p w:rsidR="006844C2" w:rsidRPr="00D664E2" w:rsidRDefault="006844C2" w:rsidP="006844C2">
      <w:pPr>
        <w:ind w:right="292"/>
        <w:jc w:val="right"/>
        <w:rPr>
          <w:i/>
          <w:sz w:val="20"/>
          <w:szCs w:val="20"/>
        </w:rPr>
      </w:pPr>
      <w:r w:rsidRPr="00D664E2">
        <w:rPr>
          <w:i/>
          <w:sz w:val="20"/>
          <w:szCs w:val="20"/>
        </w:rPr>
        <w:t xml:space="preserve">Vamos sonhar trabalhar e estudar para que no futuro possamos alcançar nossos objetivos pessoais e profissionais. </w:t>
      </w:r>
    </w:p>
    <w:p w:rsidR="006844C2" w:rsidRPr="00D664E2" w:rsidRDefault="006844C2" w:rsidP="006844C2">
      <w:pPr>
        <w:ind w:right="292"/>
        <w:jc w:val="right"/>
        <w:rPr>
          <w:sz w:val="20"/>
          <w:szCs w:val="20"/>
        </w:rPr>
      </w:pPr>
      <w:r w:rsidRPr="00D664E2">
        <w:rPr>
          <w:i/>
          <w:sz w:val="20"/>
          <w:szCs w:val="20"/>
        </w:rPr>
        <w:t xml:space="preserve">(Prof. Lincoln) </w:t>
      </w:r>
    </w:p>
    <w:p w:rsidR="006844C2" w:rsidRPr="00D664E2" w:rsidRDefault="006844C2" w:rsidP="006844C2">
      <w:pPr>
        <w:spacing w:after="0"/>
        <w:rPr>
          <w:b/>
          <w:sz w:val="20"/>
          <w:szCs w:val="20"/>
        </w:rPr>
      </w:pPr>
      <w:r w:rsidRPr="00D664E2">
        <w:rPr>
          <w:noProof/>
          <w:sz w:val="20"/>
          <w:szCs w:val="20"/>
        </w:rPr>
        <mc:AlternateContent>
          <mc:Choice Requires="wps">
            <w:drawing>
              <wp:anchor distT="0" distB="0" distL="114300" distR="114300" simplePos="0" relativeHeight="251661312" behindDoc="0" locked="0" layoutInCell="1" allowOverlap="1" wp14:anchorId="278F0265" wp14:editId="345BB2EF">
                <wp:simplePos x="0" y="0"/>
                <wp:positionH relativeFrom="column">
                  <wp:posOffset>590550</wp:posOffset>
                </wp:positionH>
                <wp:positionV relativeFrom="paragraph">
                  <wp:posOffset>1213485</wp:posOffset>
                </wp:positionV>
                <wp:extent cx="5324475" cy="2729865"/>
                <wp:effectExtent l="0" t="0" r="28575" b="26035"/>
                <wp:wrapNone/>
                <wp:docPr id="13" name="Caixa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2729865"/>
                        </a:xfrm>
                        <a:prstGeom prst="rect">
                          <a:avLst/>
                        </a:prstGeom>
                        <a:solidFill>
                          <a:srgbClr val="FFFFFF"/>
                        </a:solidFill>
                        <a:ln w="9525">
                          <a:solidFill>
                            <a:srgbClr val="FFFFFF"/>
                          </a:solidFill>
                          <a:miter lim="800000"/>
                          <a:headEnd/>
                          <a:tailEnd/>
                        </a:ln>
                      </wps:spPr>
                      <wps:txbx>
                        <w:txbxContent>
                          <w:p w:rsidR="001159C6" w:rsidRPr="00F94081" w:rsidRDefault="001159C6" w:rsidP="009E677F">
                            <w:pPr>
                              <w:jc w:val="center"/>
                            </w:pPr>
                            <w:r w:rsidRPr="00F94081">
                              <w:t xml:space="preserve">Paz </w:t>
                            </w:r>
                            <w:r>
                              <w:t>e Sucesso</w:t>
                            </w:r>
                            <w:r w:rsidRPr="00F94081">
                              <w:t>!</w:t>
                            </w:r>
                          </w:p>
                          <w:p w:rsidR="001159C6" w:rsidRPr="00F94081" w:rsidRDefault="001159C6" w:rsidP="009E677F">
                            <w:pPr>
                              <w:jc w:val="center"/>
                            </w:pPr>
                            <w:r>
                              <w:t>Direção da ETEC de Esportes</w:t>
                            </w:r>
                          </w:p>
                          <w:p w:rsidR="001159C6" w:rsidRPr="00A973D9" w:rsidRDefault="001159C6" w:rsidP="009E677F">
                            <w:pPr>
                              <w:jc w:val="center"/>
                            </w:pPr>
                          </w:p>
                          <w:p w:rsidR="001159C6" w:rsidRPr="00A973D9" w:rsidRDefault="001159C6" w:rsidP="009E677F">
                            <w:pPr>
                              <w:jc w:val="center"/>
                            </w:pPr>
                          </w:p>
                          <w:p w:rsidR="001159C6" w:rsidRPr="00A973D9" w:rsidRDefault="001159C6" w:rsidP="009E677F"/>
                          <w:p w:rsidR="001159C6" w:rsidRPr="00A973D9" w:rsidRDefault="001159C6" w:rsidP="009E677F">
                            <w:pPr>
                              <w:jc w:val="center"/>
                            </w:pPr>
                          </w:p>
                          <w:p w:rsidR="001159C6" w:rsidRPr="00A973D9" w:rsidRDefault="001159C6" w:rsidP="009E677F">
                            <w:pPr>
                              <w:jc w:val="center"/>
                            </w:pPr>
                          </w:p>
                          <w:p w:rsidR="001159C6" w:rsidRPr="00A973D9" w:rsidRDefault="001159C6" w:rsidP="009E677F">
                            <w:pPr>
                              <w:spacing w:after="0"/>
                              <w:jc w:val="center"/>
                            </w:pPr>
                            <w:r>
                              <w:t>“</w:t>
                            </w:r>
                            <w:r w:rsidRPr="00A973D9">
                              <w:t>Diga-me e eu esquecerei,</w:t>
                            </w:r>
                          </w:p>
                          <w:p w:rsidR="001159C6" w:rsidRPr="00A973D9" w:rsidRDefault="001159C6" w:rsidP="009E677F">
                            <w:pPr>
                              <w:spacing w:after="0"/>
                              <w:jc w:val="center"/>
                            </w:pPr>
                            <w:r w:rsidRPr="00A973D9">
                              <w:t>Ensina-me e eu lembrarei,</w:t>
                            </w:r>
                          </w:p>
                          <w:p w:rsidR="001159C6" w:rsidRPr="00A973D9" w:rsidRDefault="001159C6" w:rsidP="009E677F">
                            <w:pPr>
                              <w:spacing w:after="0"/>
                              <w:jc w:val="center"/>
                            </w:pPr>
                            <w:r w:rsidRPr="00A973D9">
                              <w:t>Envolva-me e eu aprenderei.”</w:t>
                            </w:r>
                          </w:p>
                          <w:p w:rsidR="001159C6" w:rsidRDefault="001159C6" w:rsidP="009E677F">
                            <w:pPr>
                              <w:spacing w:after="0"/>
                              <w:jc w:val="center"/>
                              <w:rPr>
                                <w:rFonts w:ascii="Verdana" w:hAnsi="Verdana"/>
                                <w:b/>
                              </w:rPr>
                            </w:pPr>
                            <w:r w:rsidRPr="00A973D9">
                              <w:t>Benjamin</w:t>
                            </w:r>
                          </w:p>
                          <w:p w:rsidR="001159C6" w:rsidRDefault="001159C6" w:rsidP="009E677F">
                            <w:pPr>
                              <w:jc w:val="center"/>
                            </w:pPr>
                          </w:p>
                          <w:p w:rsidR="001159C6" w:rsidRDefault="001159C6" w:rsidP="009E677F">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13" o:spid="_x0000_s1026" type="#_x0000_t202" style="position:absolute;margin-left:46.5pt;margin-top:95.55pt;width:419.25pt;height:214.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" strokecolor="white">
                <v:textbox style="mso-fit-shape-to-text:t">
                  <w:txbxContent>
                    <w:p w:rsidR="001159C6" w:rsidRPr="00F94081" w:rsidRDefault="001159C6" w:rsidP="009E677F">
                      <w:pPr>
                        <w:jc w:val="center"/>
                      </w:pPr>
                      <w:r w:rsidRPr="00F94081">
                        <w:t xml:space="preserve">Paz </w:t>
                      </w:r>
                      <w:r>
                        <w:t>e Sucesso</w:t>
                      </w:r>
                      <w:r w:rsidRPr="00F94081">
                        <w:t>!</w:t>
                      </w:r>
                    </w:p>
                    <w:p w:rsidR="001159C6" w:rsidRPr="00F94081" w:rsidRDefault="001159C6" w:rsidP="009E677F">
                      <w:pPr>
                        <w:jc w:val="center"/>
                      </w:pPr>
                      <w:r>
                        <w:t>Direção da ETEC de Esportes</w:t>
                      </w:r>
                    </w:p>
                    <w:p w:rsidR="001159C6" w:rsidRPr="00A973D9" w:rsidRDefault="001159C6" w:rsidP="009E677F">
                      <w:pPr>
                        <w:jc w:val="center"/>
                      </w:pPr>
                    </w:p>
                    <w:p w:rsidR="001159C6" w:rsidRPr="00A973D9" w:rsidRDefault="001159C6" w:rsidP="009E677F">
                      <w:pPr>
                        <w:jc w:val="center"/>
                      </w:pPr>
                    </w:p>
                    <w:p w:rsidR="001159C6" w:rsidRPr="00A973D9" w:rsidRDefault="001159C6" w:rsidP="009E677F"/>
                    <w:p w:rsidR="001159C6" w:rsidRPr="00A973D9" w:rsidRDefault="001159C6" w:rsidP="009E677F">
                      <w:pPr>
                        <w:jc w:val="center"/>
                      </w:pPr>
                    </w:p>
                    <w:p w:rsidR="001159C6" w:rsidRPr="00A973D9" w:rsidRDefault="001159C6" w:rsidP="009E677F">
                      <w:pPr>
                        <w:jc w:val="center"/>
                      </w:pPr>
                    </w:p>
                    <w:p w:rsidR="001159C6" w:rsidRPr="00A973D9" w:rsidRDefault="001159C6" w:rsidP="009E677F">
                      <w:pPr>
                        <w:spacing w:after="0"/>
                        <w:jc w:val="center"/>
                      </w:pPr>
                      <w:r>
                        <w:t>“</w:t>
                      </w:r>
                      <w:r w:rsidRPr="00A973D9">
                        <w:t>Diga-me e eu esquecerei,</w:t>
                      </w:r>
                    </w:p>
                    <w:p w:rsidR="001159C6" w:rsidRPr="00A973D9" w:rsidRDefault="001159C6" w:rsidP="009E677F">
                      <w:pPr>
                        <w:spacing w:after="0"/>
                        <w:jc w:val="center"/>
                      </w:pPr>
                      <w:r w:rsidRPr="00A973D9">
                        <w:t>Ensina-me e eu lembrarei,</w:t>
                      </w:r>
                    </w:p>
                    <w:p w:rsidR="001159C6" w:rsidRPr="00A973D9" w:rsidRDefault="001159C6" w:rsidP="009E677F">
                      <w:pPr>
                        <w:spacing w:after="0"/>
                        <w:jc w:val="center"/>
                      </w:pPr>
                      <w:r w:rsidRPr="00A973D9">
                        <w:t>Envolva-me e eu aprenderei.”</w:t>
                      </w:r>
                    </w:p>
                    <w:p w:rsidR="001159C6" w:rsidRDefault="001159C6" w:rsidP="009E677F">
                      <w:pPr>
                        <w:spacing w:after="0"/>
                        <w:jc w:val="center"/>
                        <w:rPr>
                          <w:rFonts w:ascii="Verdana" w:hAnsi="Verdana"/>
                          <w:b/>
                        </w:rPr>
                      </w:pPr>
                      <w:r w:rsidRPr="00A973D9">
                        <w:t>Benjamin</w:t>
                      </w:r>
                    </w:p>
                    <w:p w:rsidR="001159C6" w:rsidRDefault="001159C6" w:rsidP="009E677F">
                      <w:pPr>
                        <w:jc w:val="center"/>
                      </w:pPr>
                    </w:p>
                    <w:p w:rsidR="001159C6" w:rsidRDefault="001159C6" w:rsidP="009E677F">
                      <w:pPr>
                        <w:jc w:val="center"/>
                      </w:pPr>
                    </w:p>
                  </w:txbxContent>
                </v:textbox>
              </v:shape>
            </w:pict>
          </mc:Fallback>
        </mc:AlternateContent>
      </w:r>
    </w:p>
    <w:sectPr w:rsidR="006844C2" w:rsidRPr="00D664E2" w:rsidSect="00071AF7">
      <w:footerReference w:type="default" r:id="rId40"/>
      <w:pgSz w:w="11906" w:h="16838"/>
      <w:pgMar w:top="306" w:right="720" w:bottom="720" w:left="720" w:header="284"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87" w:rsidRDefault="00FC4C87" w:rsidP="00F40449">
      <w:pPr>
        <w:spacing w:after="0" w:line="240" w:lineRule="auto"/>
      </w:pPr>
      <w:r>
        <w:separator/>
      </w:r>
    </w:p>
  </w:endnote>
  <w:endnote w:type="continuationSeparator" w:id="0">
    <w:p w:rsidR="00FC4C87" w:rsidRDefault="00FC4C87" w:rsidP="00F4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C6" w:rsidRDefault="001159C6" w:rsidP="008D587B">
    <w:pPr>
      <w:pStyle w:val="Rodap"/>
      <w:jc w:val="right"/>
    </w:pPr>
  </w:p>
  <w:p w:rsidR="001159C6" w:rsidRDefault="001159C6" w:rsidP="000C7418">
    <w:pPr>
      <w:pStyle w:val="Rodap"/>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C6" w:rsidRDefault="001159C6" w:rsidP="00FE06A1">
    <w:pPr>
      <w:pStyle w:val="Rodap"/>
      <w:jc w:val="center"/>
    </w:pPr>
    <w:r>
      <w:rPr>
        <w:noProof/>
      </w:rPr>
      <w:drawing>
        <wp:inline distT="0" distB="0" distL="0" distR="0" wp14:anchorId="5247967F" wp14:editId="1F655E41">
          <wp:extent cx="4940489" cy="351206"/>
          <wp:effectExtent l="0" t="0" r="0" b="0"/>
          <wp:docPr id="39" name="Image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png"/>
                  <pic:cNvPicPr/>
                </pic:nvPicPr>
                <pic:blipFill>
                  <a:blip r:embed="rId1">
                    <a:extLst>
                      <a:ext uri="{28A0092B-C50C-407E-A947-70E740481C1C}">
                        <a14:useLocalDpi xmlns:a14="http://schemas.microsoft.com/office/drawing/2010/main" val="0"/>
                      </a:ext>
                    </a:extLst>
                  </a:blip>
                  <a:stretch>
                    <a:fillRect/>
                  </a:stretch>
                </pic:blipFill>
                <pic:spPr>
                  <a:xfrm>
                    <a:off x="0" y="0"/>
                    <a:ext cx="4996050" cy="355156"/>
                  </a:xfrm>
                  <a:prstGeom prst="rect">
                    <a:avLst/>
                  </a:prstGeom>
                </pic:spPr>
              </pic:pic>
            </a:graphicData>
          </a:graphic>
        </wp:inline>
      </w:drawing>
    </w:r>
  </w:p>
  <w:p w:rsidR="001159C6" w:rsidRDefault="001159C6" w:rsidP="000C7418">
    <w:pPr>
      <w:pStyle w:val="Rodap"/>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560433"/>
      <w:docPartObj>
        <w:docPartGallery w:val="Page Numbers (Bottom of Page)"/>
        <w:docPartUnique/>
      </w:docPartObj>
    </w:sdtPr>
    <w:sdtEndPr/>
    <w:sdtContent>
      <w:p w:rsidR="001159C6" w:rsidRDefault="001159C6" w:rsidP="00FE06A1">
        <w:pPr>
          <w:pStyle w:val="Rodap"/>
          <w:jc w:val="center"/>
        </w:pPr>
        <w:r>
          <w:rPr>
            <w:noProof/>
          </w:rPr>
          <w:drawing>
            <wp:inline distT="0" distB="0" distL="0" distR="0" wp14:anchorId="2D5636D2" wp14:editId="5F81E650">
              <wp:extent cx="4940489" cy="351206"/>
              <wp:effectExtent l="0" t="0" r="0" b="0"/>
              <wp:docPr id="35"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png"/>
                      <pic:cNvPicPr/>
                    </pic:nvPicPr>
                    <pic:blipFill>
                      <a:blip r:embed="rId1">
                        <a:extLst>
                          <a:ext uri="{28A0092B-C50C-407E-A947-70E740481C1C}">
                            <a14:useLocalDpi xmlns:a14="http://schemas.microsoft.com/office/drawing/2010/main" val="0"/>
                          </a:ext>
                        </a:extLst>
                      </a:blip>
                      <a:stretch>
                        <a:fillRect/>
                      </a:stretch>
                    </pic:blipFill>
                    <pic:spPr>
                      <a:xfrm>
                        <a:off x="0" y="0"/>
                        <a:ext cx="4996050" cy="355156"/>
                      </a:xfrm>
                      <a:prstGeom prst="rect">
                        <a:avLst/>
                      </a:prstGeom>
                    </pic:spPr>
                  </pic:pic>
                </a:graphicData>
              </a:graphic>
            </wp:inline>
          </w:drawing>
        </w:r>
        <w:r>
          <w:fldChar w:fldCharType="begin"/>
        </w:r>
        <w:r>
          <w:instrText>PAGE   \* MERGEFORMAT</w:instrText>
        </w:r>
        <w:r>
          <w:fldChar w:fldCharType="separate"/>
        </w:r>
        <w:r w:rsidR="00E10168">
          <w:rPr>
            <w:noProof/>
          </w:rPr>
          <w:t>6</w:t>
        </w:r>
        <w:r>
          <w:fldChar w:fldCharType="end"/>
        </w:r>
      </w:p>
    </w:sdtContent>
  </w:sdt>
  <w:p w:rsidR="001159C6" w:rsidRDefault="001159C6" w:rsidP="000C7418">
    <w:pPr>
      <w:pStyle w:val="Rodap"/>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612769"/>
      <w:docPartObj>
        <w:docPartGallery w:val="Page Numbers (Bottom of Page)"/>
        <w:docPartUnique/>
      </w:docPartObj>
    </w:sdtPr>
    <w:sdtEndPr/>
    <w:sdtContent>
      <w:p w:rsidR="001159C6" w:rsidRDefault="001159C6" w:rsidP="00FE06A1">
        <w:pPr>
          <w:pStyle w:val="Rodap"/>
          <w:jc w:val="center"/>
        </w:pPr>
        <w:r>
          <w:rPr>
            <w:noProof/>
          </w:rPr>
          <w:drawing>
            <wp:inline distT="0" distB="0" distL="0" distR="0" wp14:anchorId="187821E7" wp14:editId="53B94806">
              <wp:extent cx="4940489" cy="351206"/>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dapé.png"/>
                      <pic:cNvPicPr/>
                    </pic:nvPicPr>
                    <pic:blipFill>
                      <a:blip r:embed="rId1">
                        <a:extLst>
                          <a:ext uri="{28A0092B-C50C-407E-A947-70E740481C1C}">
                            <a14:useLocalDpi xmlns:a14="http://schemas.microsoft.com/office/drawing/2010/main" val="0"/>
                          </a:ext>
                        </a:extLst>
                      </a:blip>
                      <a:stretch>
                        <a:fillRect/>
                      </a:stretch>
                    </pic:blipFill>
                    <pic:spPr>
                      <a:xfrm>
                        <a:off x="0" y="0"/>
                        <a:ext cx="4996050" cy="355156"/>
                      </a:xfrm>
                      <a:prstGeom prst="rect">
                        <a:avLst/>
                      </a:prstGeom>
                    </pic:spPr>
                  </pic:pic>
                </a:graphicData>
              </a:graphic>
            </wp:inline>
          </w:drawing>
        </w:r>
      </w:p>
    </w:sdtContent>
  </w:sdt>
  <w:p w:rsidR="001159C6" w:rsidRDefault="001159C6" w:rsidP="000C7418">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87" w:rsidRDefault="00FC4C87" w:rsidP="00F40449">
      <w:pPr>
        <w:spacing w:after="0" w:line="240" w:lineRule="auto"/>
      </w:pPr>
      <w:r>
        <w:separator/>
      </w:r>
    </w:p>
  </w:footnote>
  <w:footnote w:type="continuationSeparator" w:id="0">
    <w:p w:rsidR="00FC4C87" w:rsidRDefault="00FC4C87" w:rsidP="00F404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C6" w:rsidRPr="00AD6792" w:rsidRDefault="001159C6" w:rsidP="00FE06A1">
    <w:pPr>
      <w:tabs>
        <w:tab w:val="center" w:pos="4419"/>
        <w:tab w:val="right" w:pos="8838"/>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noProof/>
        <w:sz w:val="12"/>
        <w:szCs w:val="12"/>
      </w:rPr>
      <w:drawing>
        <wp:inline distT="0" distB="0" distL="0" distR="0" wp14:anchorId="7548DE8B" wp14:editId="078E6FD6">
          <wp:extent cx="4325861" cy="539878"/>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ps_2.png"/>
                  <pic:cNvPicPr/>
                </pic:nvPicPr>
                <pic:blipFill>
                  <a:blip r:embed="rId1">
                    <a:extLst>
                      <a:ext uri="{28A0092B-C50C-407E-A947-70E740481C1C}">
                        <a14:useLocalDpi xmlns:a14="http://schemas.microsoft.com/office/drawing/2010/main" val="0"/>
                      </a:ext>
                    </a:extLst>
                  </a:blip>
                  <a:stretch>
                    <a:fillRect/>
                  </a:stretch>
                </pic:blipFill>
                <pic:spPr>
                  <a:xfrm>
                    <a:off x="0" y="0"/>
                    <a:ext cx="4325861" cy="539878"/>
                  </a:xfrm>
                  <a:prstGeom prst="rect">
                    <a:avLst/>
                  </a:prstGeom>
                </pic:spPr>
              </pic:pic>
            </a:graphicData>
          </a:graphic>
        </wp:inline>
      </w:drawing>
    </w:r>
    <w:r>
      <w:rPr>
        <w:rFonts w:ascii="Times New Roman" w:eastAsia="Times New Roman" w:hAnsi="Times New Roman" w:cs="Times New Roman"/>
        <w:sz w:val="12"/>
        <w:szCs w:val="12"/>
      </w:rPr>
      <w:t xml:space="preserve">                                                                                                                           </w:t>
    </w:r>
  </w:p>
  <w:p w:rsidR="001159C6" w:rsidRPr="00AD6792" w:rsidRDefault="001159C6" w:rsidP="00FE06A1">
    <w:pPr>
      <w:tabs>
        <w:tab w:val="center" w:pos="4419"/>
        <w:tab w:val="right" w:pos="8838"/>
      </w:tabs>
      <w:spacing w:after="0" w:line="240" w:lineRule="auto"/>
      <w:jc w:val="center"/>
      <w:rPr>
        <w:rFonts w:ascii="Times New Roman" w:eastAsia="Times New Roman" w:hAnsi="Times New Roman" w:cs="Times New Roman"/>
        <w:sz w:val="20"/>
        <w:szCs w:val="20"/>
      </w:rPr>
    </w:pPr>
    <w:r w:rsidRPr="00AD6792">
      <w:rPr>
        <w:rFonts w:ascii="Times New Roman" w:eastAsia="Times New Roman" w:hAnsi="Times New Roman" w:cs="Times New Roman"/>
        <w:sz w:val="20"/>
        <w:szCs w:val="20"/>
      </w:rPr>
      <w:t>____________________________________</w:t>
    </w:r>
    <w:r>
      <w:rPr>
        <w:rFonts w:ascii="Times New Roman" w:eastAsia="Times New Roman" w:hAnsi="Times New Roman" w:cs="Times New Roman"/>
        <w:sz w:val="20"/>
        <w:szCs w:val="20"/>
      </w:rPr>
      <w:t>___________</w:t>
    </w:r>
    <w:r w:rsidRPr="00AD6792">
      <w:rPr>
        <w:rFonts w:ascii="Times New Roman" w:eastAsia="Times New Roman" w:hAnsi="Times New Roman" w:cs="Times New Roman"/>
        <w:sz w:val="20"/>
        <w:szCs w:val="20"/>
      </w:rPr>
      <w:t>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C6" w:rsidRPr="00AD6792" w:rsidRDefault="001159C6" w:rsidP="00AD6792">
    <w:pPr>
      <w:tabs>
        <w:tab w:val="center" w:pos="4419"/>
        <w:tab w:val="right" w:pos="8838"/>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noProof/>
        <w:sz w:val="12"/>
        <w:szCs w:val="12"/>
      </w:rPr>
      <w:drawing>
        <wp:inline distT="0" distB="0" distL="0" distR="0" wp14:anchorId="05B9111F" wp14:editId="27D28511">
          <wp:extent cx="4325861" cy="545849"/>
          <wp:effectExtent l="0" t="0" r="0" b="6985"/>
          <wp:docPr id="38"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ps_2.png"/>
                  <pic:cNvPicPr/>
                </pic:nvPicPr>
                <pic:blipFill>
                  <a:blip r:embed="rId1">
                    <a:extLst>
                      <a:ext uri="{28A0092B-C50C-407E-A947-70E740481C1C}">
                        <a14:useLocalDpi xmlns:a14="http://schemas.microsoft.com/office/drawing/2010/main" val="0"/>
                      </a:ext>
                    </a:extLst>
                  </a:blip>
                  <a:stretch>
                    <a:fillRect/>
                  </a:stretch>
                </pic:blipFill>
                <pic:spPr>
                  <a:xfrm>
                    <a:off x="0" y="0"/>
                    <a:ext cx="4325861" cy="545849"/>
                  </a:xfrm>
                  <a:prstGeom prst="rect">
                    <a:avLst/>
                  </a:prstGeom>
                </pic:spPr>
              </pic:pic>
            </a:graphicData>
          </a:graphic>
        </wp:inline>
      </w:drawing>
    </w:r>
    <w:r>
      <w:rPr>
        <w:rFonts w:ascii="Times New Roman" w:eastAsia="Times New Roman" w:hAnsi="Times New Roman" w:cs="Times New Roman"/>
        <w:sz w:val="12"/>
        <w:szCs w:val="12"/>
      </w:rPr>
      <w:t xml:space="preserve">                                                                                                                              </w:t>
    </w:r>
  </w:p>
  <w:p w:rsidR="001159C6" w:rsidRPr="00AD6792" w:rsidRDefault="001159C6" w:rsidP="00AD6792">
    <w:pPr>
      <w:tabs>
        <w:tab w:val="center" w:pos="4419"/>
        <w:tab w:val="right" w:pos="8838"/>
      </w:tabs>
      <w:spacing w:after="0"/>
      <w:jc w:val="center"/>
      <w:rPr>
        <w:rFonts w:ascii="Times New Roman" w:eastAsia="Times New Roman" w:hAnsi="Times New Roman" w:cs="Times New Roman"/>
        <w:sz w:val="20"/>
        <w:szCs w:val="20"/>
      </w:rPr>
    </w:pPr>
    <w:r w:rsidRPr="00AD6792">
      <w:rPr>
        <w:rFonts w:ascii="Times New Roman" w:eastAsia="Times New Roman" w:hAnsi="Times New Roman" w:cs="Times New Roman"/>
        <w:sz w:val="20"/>
        <w:szCs w:val="20"/>
      </w:rPr>
      <w:t>____________________________________</w:t>
    </w:r>
    <w:r>
      <w:rPr>
        <w:rFonts w:ascii="Times New Roman" w:eastAsia="Times New Roman" w:hAnsi="Times New Roman" w:cs="Times New Roman"/>
        <w:sz w:val="20"/>
        <w:szCs w:val="20"/>
      </w:rPr>
      <w:t>___________</w:t>
    </w:r>
    <w:r w:rsidRPr="00AD6792">
      <w:rPr>
        <w:rFonts w:ascii="Times New Roman" w:eastAsia="Times New Roman" w:hAnsi="Times New Roman" w:cs="Times New Roman"/>
        <w:sz w:val="20"/>
        <w:szCs w:val="20"/>
      </w:rPr>
      <w:t>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9C6" w:rsidRPr="00AD6792" w:rsidRDefault="001159C6" w:rsidP="00AD6792">
    <w:pPr>
      <w:tabs>
        <w:tab w:val="center" w:pos="4419"/>
        <w:tab w:val="right" w:pos="8838"/>
      </w:tabs>
      <w:spacing w:after="0" w:line="240" w:lineRule="auto"/>
      <w:jc w:val="center"/>
      <w:rPr>
        <w:rFonts w:ascii="Times New Roman" w:eastAsia="Times New Roman" w:hAnsi="Times New Roman" w:cs="Times New Roman"/>
        <w:sz w:val="12"/>
        <w:szCs w:val="12"/>
      </w:rPr>
    </w:pPr>
    <w:r>
      <w:rPr>
        <w:rFonts w:ascii="Times New Roman" w:eastAsia="Times New Roman" w:hAnsi="Times New Roman" w:cs="Times New Roman"/>
        <w:noProof/>
        <w:sz w:val="12"/>
        <w:szCs w:val="12"/>
      </w:rPr>
      <w:drawing>
        <wp:inline distT="0" distB="0" distL="0" distR="0" wp14:anchorId="0EDDAE78" wp14:editId="697AF6AD">
          <wp:extent cx="4325861" cy="545849"/>
          <wp:effectExtent l="0" t="0" r="0" b="6985"/>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ps_2.png"/>
                  <pic:cNvPicPr/>
                </pic:nvPicPr>
                <pic:blipFill>
                  <a:blip r:embed="rId1">
                    <a:extLst>
                      <a:ext uri="{28A0092B-C50C-407E-A947-70E740481C1C}">
                        <a14:useLocalDpi xmlns:a14="http://schemas.microsoft.com/office/drawing/2010/main" val="0"/>
                      </a:ext>
                    </a:extLst>
                  </a:blip>
                  <a:stretch>
                    <a:fillRect/>
                  </a:stretch>
                </pic:blipFill>
                <pic:spPr>
                  <a:xfrm>
                    <a:off x="0" y="0"/>
                    <a:ext cx="4325861" cy="545849"/>
                  </a:xfrm>
                  <a:prstGeom prst="rect">
                    <a:avLst/>
                  </a:prstGeom>
                </pic:spPr>
              </pic:pic>
            </a:graphicData>
          </a:graphic>
        </wp:inline>
      </w:drawing>
    </w:r>
    <w:r>
      <w:rPr>
        <w:rFonts w:ascii="Times New Roman" w:eastAsia="Times New Roman" w:hAnsi="Times New Roman" w:cs="Times New Roman"/>
        <w:sz w:val="12"/>
        <w:szCs w:val="12"/>
      </w:rPr>
      <w:t xml:space="preserve">                                                                                                                              </w:t>
    </w:r>
  </w:p>
  <w:p w:rsidR="001159C6" w:rsidRPr="00AD6792" w:rsidRDefault="001159C6" w:rsidP="00AD6792">
    <w:pPr>
      <w:tabs>
        <w:tab w:val="center" w:pos="4419"/>
        <w:tab w:val="right" w:pos="8838"/>
      </w:tabs>
      <w:spacing w:after="0"/>
      <w:jc w:val="center"/>
      <w:rPr>
        <w:rFonts w:ascii="Times New Roman" w:eastAsia="Times New Roman" w:hAnsi="Times New Roman" w:cs="Times New Roman"/>
        <w:sz w:val="20"/>
        <w:szCs w:val="20"/>
      </w:rPr>
    </w:pPr>
    <w:r w:rsidRPr="00AD6792">
      <w:rPr>
        <w:rFonts w:ascii="Times New Roman" w:eastAsia="Times New Roman" w:hAnsi="Times New Roman" w:cs="Times New Roman"/>
        <w:sz w:val="20"/>
        <w:szCs w:val="20"/>
      </w:rPr>
      <w:t>____________________________________</w:t>
    </w:r>
    <w:r>
      <w:rPr>
        <w:rFonts w:ascii="Times New Roman" w:eastAsia="Times New Roman" w:hAnsi="Times New Roman" w:cs="Times New Roman"/>
        <w:sz w:val="20"/>
        <w:szCs w:val="20"/>
      </w:rPr>
      <w:t>___________</w:t>
    </w:r>
    <w:r w:rsidRPr="00AD6792">
      <w:rPr>
        <w:rFonts w:ascii="Times New Roman" w:eastAsia="Times New Roman" w:hAnsi="Times New Roman" w:cs="Times New Roman"/>
        <w:sz w:val="20"/>
        <w:szCs w:val="20"/>
      </w:rPr>
      <w:t>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C4C"/>
    <w:multiLevelType w:val="multilevel"/>
    <w:tmpl w:val="B078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5E0BEC"/>
    <w:multiLevelType w:val="hybridMultilevel"/>
    <w:tmpl w:val="9A6A5FF8"/>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6367A3E"/>
    <w:multiLevelType w:val="multilevel"/>
    <w:tmpl w:val="0204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D01552"/>
    <w:multiLevelType w:val="singleLevel"/>
    <w:tmpl w:val="CD1428AC"/>
    <w:lvl w:ilvl="0">
      <w:start w:val="1"/>
      <w:numFmt w:val="decimal"/>
      <w:lvlText w:val="%1."/>
      <w:lvlJc w:val="left"/>
      <w:pPr>
        <w:tabs>
          <w:tab w:val="num" w:pos="502"/>
        </w:tabs>
        <w:ind w:left="502" w:hanging="360"/>
      </w:pPr>
      <w:rPr>
        <w:rFonts w:hint="default"/>
        <w:b w:val="0"/>
      </w:rPr>
    </w:lvl>
  </w:abstractNum>
  <w:abstractNum w:abstractNumId="4">
    <w:nsid w:val="13195F10"/>
    <w:multiLevelType w:val="hybridMultilevel"/>
    <w:tmpl w:val="1F5EC172"/>
    <w:lvl w:ilvl="0" w:tplc="55586D3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590B9E"/>
    <w:multiLevelType w:val="singleLevel"/>
    <w:tmpl w:val="CD1428AC"/>
    <w:lvl w:ilvl="0">
      <w:start w:val="1"/>
      <w:numFmt w:val="decimal"/>
      <w:lvlText w:val="%1."/>
      <w:lvlJc w:val="left"/>
      <w:pPr>
        <w:tabs>
          <w:tab w:val="num" w:pos="502"/>
        </w:tabs>
        <w:ind w:left="502" w:hanging="360"/>
      </w:pPr>
      <w:rPr>
        <w:rFonts w:hint="default"/>
        <w:b w:val="0"/>
      </w:rPr>
    </w:lvl>
  </w:abstractNum>
  <w:abstractNum w:abstractNumId="6">
    <w:nsid w:val="288E1982"/>
    <w:multiLevelType w:val="hybridMultilevel"/>
    <w:tmpl w:val="251ADA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325D5D30"/>
    <w:multiLevelType w:val="hybridMultilevel"/>
    <w:tmpl w:val="995E3F10"/>
    <w:lvl w:ilvl="0" w:tplc="0416000D">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8">
    <w:nsid w:val="3DDF55DF"/>
    <w:multiLevelType w:val="multilevel"/>
    <w:tmpl w:val="1E40F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EF7C69"/>
    <w:multiLevelType w:val="hybridMultilevel"/>
    <w:tmpl w:val="55040518"/>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4B5D7DF7"/>
    <w:multiLevelType w:val="hybridMultilevel"/>
    <w:tmpl w:val="F2240F62"/>
    <w:lvl w:ilvl="0" w:tplc="622EED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D5C08F3"/>
    <w:multiLevelType w:val="hybridMultilevel"/>
    <w:tmpl w:val="01C42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58933793"/>
    <w:multiLevelType w:val="hybridMultilevel"/>
    <w:tmpl w:val="9DF2E102"/>
    <w:lvl w:ilvl="0" w:tplc="0416000B">
      <w:start w:val="1"/>
      <w:numFmt w:val="bullet"/>
      <w:lvlText w:val=""/>
      <w:lvlJc w:val="left"/>
      <w:pPr>
        <w:tabs>
          <w:tab w:val="num" w:pos="548"/>
        </w:tabs>
        <w:ind w:left="548" w:hanging="360"/>
      </w:pPr>
      <w:rPr>
        <w:rFonts w:ascii="Wingdings" w:hAnsi="Wingding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C087602"/>
    <w:multiLevelType w:val="hybridMultilevel"/>
    <w:tmpl w:val="E4F42A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644A378C"/>
    <w:multiLevelType w:val="multilevel"/>
    <w:tmpl w:val="8D26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8D1211"/>
    <w:multiLevelType w:val="multilevel"/>
    <w:tmpl w:val="83C6A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C15CE8"/>
    <w:multiLevelType w:val="hybridMultilevel"/>
    <w:tmpl w:val="0520D5DE"/>
    <w:lvl w:ilvl="0" w:tplc="0416000F">
      <w:start w:val="1"/>
      <w:numFmt w:val="decimal"/>
      <w:lvlText w:val="%1."/>
      <w:lvlJc w:val="left"/>
      <w:pPr>
        <w:tabs>
          <w:tab w:val="num" w:pos="720"/>
        </w:tabs>
        <w:ind w:left="720" w:hanging="360"/>
      </w:pPr>
    </w:lvl>
    <w:lvl w:ilvl="1" w:tplc="0416000B">
      <w:start w:val="1"/>
      <w:numFmt w:val="bullet"/>
      <w:lvlText w:val=""/>
      <w:lvlJc w:val="left"/>
      <w:pPr>
        <w:tabs>
          <w:tab w:val="num" w:pos="1440"/>
        </w:tabs>
        <w:ind w:left="1440" w:hanging="360"/>
      </w:pPr>
      <w:rPr>
        <w:rFonts w:ascii="Wingdings" w:hAnsi="Wingding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A687318"/>
    <w:multiLevelType w:val="hybridMultilevel"/>
    <w:tmpl w:val="4F54993A"/>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6DD260B9"/>
    <w:multiLevelType w:val="hybridMultilevel"/>
    <w:tmpl w:val="E7B8276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3461ADC"/>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6405943"/>
    <w:multiLevelType w:val="hybridMultilevel"/>
    <w:tmpl w:val="5366C08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8BB78B9"/>
    <w:multiLevelType w:val="hybridMultilevel"/>
    <w:tmpl w:val="EFE4B4AE"/>
    <w:lvl w:ilvl="0" w:tplc="04160001">
      <w:start w:val="1"/>
      <w:numFmt w:val="bullet"/>
      <w:lvlText w:val=""/>
      <w:lvlJc w:val="left"/>
      <w:pPr>
        <w:ind w:left="720" w:hanging="360"/>
      </w:pPr>
      <w:rPr>
        <w:rFonts w:ascii="Symbol" w:hAnsi="Symbol" w:hint="default"/>
      </w:rPr>
    </w:lvl>
    <w:lvl w:ilvl="1" w:tplc="15885492">
      <w:numFmt w:val="bullet"/>
      <w:lvlText w:val="•"/>
      <w:lvlJc w:val="left"/>
      <w:pPr>
        <w:ind w:left="1785" w:hanging="705"/>
      </w:pPr>
      <w:rPr>
        <w:rFonts w:ascii="Calibri" w:eastAsia="Calibri" w:hAnsi="Calibri"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AF016F1"/>
    <w:multiLevelType w:val="hybridMultilevel"/>
    <w:tmpl w:val="AB6827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FC57010"/>
    <w:multiLevelType w:val="multilevel"/>
    <w:tmpl w:val="7082A3C4"/>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8"/>
  </w:num>
  <w:num w:numId="2">
    <w:abstractNumId w:val="20"/>
  </w:num>
  <w:num w:numId="3">
    <w:abstractNumId w:val="19"/>
  </w:num>
  <w:num w:numId="4">
    <w:abstractNumId w:val="7"/>
  </w:num>
  <w:num w:numId="5">
    <w:abstractNumId w:val="22"/>
  </w:num>
  <w:num w:numId="6">
    <w:abstractNumId w:val="13"/>
  </w:num>
  <w:num w:numId="7">
    <w:abstractNumId w:val="10"/>
  </w:num>
  <w:num w:numId="8">
    <w:abstractNumId w:val="4"/>
  </w:num>
  <w:num w:numId="9">
    <w:abstractNumId w:val="16"/>
  </w:num>
  <w:num w:numId="10">
    <w:abstractNumId w:val="9"/>
  </w:num>
  <w:num w:numId="11">
    <w:abstractNumId w:val="17"/>
  </w:num>
  <w:num w:numId="12">
    <w:abstractNumId w:val="12"/>
  </w:num>
  <w:num w:numId="13">
    <w:abstractNumId w:val="5"/>
  </w:num>
  <w:num w:numId="14">
    <w:abstractNumId w:val="3"/>
  </w:num>
  <w:num w:numId="15">
    <w:abstractNumId w:val="15"/>
  </w:num>
  <w:num w:numId="16">
    <w:abstractNumId w:val="2"/>
  </w:num>
  <w:num w:numId="17">
    <w:abstractNumId w:val="23"/>
  </w:num>
  <w:num w:numId="18">
    <w:abstractNumId w:val="8"/>
  </w:num>
  <w:num w:numId="19">
    <w:abstractNumId w:val="1"/>
  </w:num>
  <w:num w:numId="20">
    <w:abstractNumId w:val="21"/>
  </w:num>
  <w:num w:numId="21">
    <w:abstractNumId w:val="6"/>
  </w:num>
  <w:num w:numId="22">
    <w:abstractNumId w:val="11"/>
  </w:num>
  <w:num w:numId="23">
    <w:abstractNumId w:val="1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49"/>
    <w:rsid w:val="00005F39"/>
    <w:rsid w:val="00014A39"/>
    <w:rsid w:val="000169F2"/>
    <w:rsid w:val="0002203A"/>
    <w:rsid w:val="0003174A"/>
    <w:rsid w:val="00047BB7"/>
    <w:rsid w:val="0005302A"/>
    <w:rsid w:val="00056B61"/>
    <w:rsid w:val="00071AF7"/>
    <w:rsid w:val="00084D8D"/>
    <w:rsid w:val="0009194D"/>
    <w:rsid w:val="000C7418"/>
    <w:rsid w:val="00110E79"/>
    <w:rsid w:val="00112D4F"/>
    <w:rsid w:val="001159C6"/>
    <w:rsid w:val="00136108"/>
    <w:rsid w:val="00160250"/>
    <w:rsid w:val="0017526E"/>
    <w:rsid w:val="00175DD7"/>
    <w:rsid w:val="00186610"/>
    <w:rsid w:val="00187037"/>
    <w:rsid w:val="001B5C4B"/>
    <w:rsid w:val="001E3FB6"/>
    <w:rsid w:val="001F66E0"/>
    <w:rsid w:val="00251469"/>
    <w:rsid w:val="002724A8"/>
    <w:rsid w:val="00272BD6"/>
    <w:rsid w:val="00281CFF"/>
    <w:rsid w:val="002C7C3F"/>
    <w:rsid w:val="002D7EF6"/>
    <w:rsid w:val="002E05AD"/>
    <w:rsid w:val="003234AC"/>
    <w:rsid w:val="00330DF9"/>
    <w:rsid w:val="00340778"/>
    <w:rsid w:val="0034539B"/>
    <w:rsid w:val="003906F9"/>
    <w:rsid w:val="00393178"/>
    <w:rsid w:val="0039755D"/>
    <w:rsid w:val="003A2212"/>
    <w:rsid w:val="003C7911"/>
    <w:rsid w:val="003D4110"/>
    <w:rsid w:val="003E30D3"/>
    <w:rsid w:val="00411A4F"/>
    <w:rsid w:val="00434C99"/>
    <w:rsid w:val="00440C98"/>
    <w:rsid w:val="004757DD"/>
    <w:rsid w:val="00491932"/>
    <w:rsid w:val="004B2148"/>
    <w:rsid w:val="004C0C84"/>
    <w:rsid w:val="004E1A52"/>
    <w:rsid w:val="0050514E"/>
    <w:rsid w:val="00510E4B"/>
    <w:rsid w:val="00521A20"/>
    <w:rsid w:val="005310C1"/>
    <w:rsid w:val="00557AFB"/>
    <w:rsid w:val="005639D0"/>
    <w:rsid w:val="00565100"/>
    <w:rsid w:val="005655E3"/>
    <w:rsid w:val="00574BD0"/>
    <w:rsid w:val="005A147A"/>
    <w:rsid w:val="005A6D40"/>
    <w:rsid w:val="005B3547"/>
    <w:rsid w:val="005D5D31"/>
    <w:rsid w:val="005E1098"/>
    <w:rsid w:val="005F3C24"/>
    <w:rsid w:val="00605312"/>
    <w:rsid w:val="00615339"/>
    <w:rsid w:val="00630E52"/>
    <w:rsid w:val="00642F71"/>
    <w:rsid w:val="006448A0"/>
    <w:rsid w:val="00677D3A"/>
    <w:rsid w:val="0068351C"/>
    <w:rsid w:val="006844C2"/>
    <w:rsid w:val="006D20B6"/>
    <w:rsid w:val="006D61FC"/>
    <w:rsid w:val="00706DCC"/>
    <w:rsid w:val="00742BDA"/>
    <w:rsid w:val="0075154F"/>
    <w:rsid w:val="00760A12"/>
    <w:rsid w:val="0076207D"/>
    <w:rsid w:val="0077552C"/>
    <w:rsid w:val="00776559"/>
    <w:rsid w:val="0078192E"/>
    <w:rsid w:val="00792F33"/>
    <w:rsid w:val="007A1BEB"/>
    <w:rsid w:val="007A5FD5"/>
    <w:rsid w:val="007D10F7"/>
    <w:rsid w:val="007F6D77"/>
    <w:rsid w:val="007F7877"/>
    <w:rsid w:val="0081310C"/>
    <w:rsid w:val="00825860"/>
    <w:rsid w:val="00825B2F"/>
    <w:rsid w:val="0083029C"/>
    <w:rsid w:val="00842035"/>
    <w:rsid w:val="00856A59"/>
    <w:rsid w:val="00895743"/>
    <w:rsid w:val="008977DA"/>
    <w:rsid w:val="008B7CDA"/>
    <w:rsid w:val="008D587B"/>
    <w:rsid w:val="008F0446"/>
    <w:rsid w:val="008F1B19"/>
    <w:rsid w:val="008F7BD7"/>
    <w:rsid w:val="00900934"/>
    <w:rsid w:val="00912477"/>
    <w:rsid w:val="009451C5"/>
    <w:rsid w:val="009612C7"/>
    <w:rsid w:val="0096573C"/>
    <w:rsid w:val="00985912"/>
    <w:rsid w:val="00991F1A"/>
    <w:rsid w:val="00995BC7"/>
    <w:rsid w:val="009E677F"/>
    <w:rsid w:val="009E6C76"/>
    <w:rsid w:val="009F021A"/>
    <w:rsid w:val="00A04373"/>
    <w:rsid w:val="00A058A0"/>
    <w:rsid w:val="00A166BB"/>
    <w:rsid w:val="00A20B0F"/>
    <w:rsid w:val="00A279E7"/>
    <w:rsid w:val="00A62779"/>
    <w:rsid w:val="00A7120F"/>
    <w:rsid w:val="00A74DC4"/>
    <w:rsid w:val="00A83C7F"/>
    <w:rsid w:val="00AB5671"/>
    <w:rsid w:val="00AC5CBC"/>
    <w:rsid w:val="00AD0862"/>
    <w:rsid w:val="00AD2154"/>
    <w:rsid w:val="00AD6792"/>
    <w:rsid w:val="00B400D7"/>
    <w:rsid w:val="00B801F7"/>
    <w:rsid w:val="00B9659A"/>
    <w:rsid w:val="00BA1211"/>
    <w:rsid w:val="00BD0D00"/>
    <w:rsid w:val="00BF12C5"/>
    <w:rsid w:val="00BF5D6D"/>
    <w:rsid w:val="00C014A4"/>
    <w:rsid w:val="00C17BF5"/>
    <w:rsid w:val="00C33C59"/>
    <w:rsid w:val="00C5793A"/>
    <w:rsid w:val="00C903CE"/>
    <w:rsid w:val="00C94603"/>
    <w:rsid w:val="00C95E81"/>
    <w:rsid w:val="00CA5050"/>
    <w:rsid w:val="00CA746B"/>
    <w:rsid w:val="00CB1322"/>
    <w:rsid w:val="00CB2FF4"/>
    <w:rsid w:val="00CC4296"/>
    <w:rsid w:val="00CD1647"/>
    <w:rsid w:val="00CE0133"/>
    <w:rsid w:val="00CE28CE"/>
    <w:rsid w:val="00CF39DB"/>
    <w:rsid w:val="00D06C3E"/>
    <w:rsid w:val="00D12293"/>
    <w:rsid w:val="00D23650"/>
    <w:rsid w:val="00D431C4"/>
    <w:rsid w:val="00D47371"/>
    <w:rsid w:val="00D600DF"/>
    <w:rsid w:val="00D664E2"/>
    <w:rsid w:val="00D73236"/>
    <w:rsid w:val="00D94388"/>
    <w:rsid w:val="00DC29B1"/>
    <w:rsid w:val="00DD66AB"/>
    <w:rsid w:val="00E10168"/>
    <w:rsid w:val="00E10AEF"/>
    <w:rsid w:val="00E10C7C"/>
    <w:rsid w:val="00E244B7"/>
    <w:rsid w:val="00E42DEE"/>
    <w:rsid w:val="00E566D2"/>
    <w:rsid w:val="00E65EF1"/>
    <w:rsid w:val="00E70E12"/>
    <w:rsid w:val="00E71141"/>
    <w:rsid w:val="00E95F8D"/>
    <w:rsid w:val="00EB5CF8"/>
    <w:rsid w:val="00F02364"/>
    <w:rsid w:val="00F24179"/>
    <w:rsid w:val="00F40449"/>
    <w:rsid w:val="00F42088"/>
    <w:rsid w:val="00F731F7"/>
    <w:rsid w:val="00F742EC"/>
    <w:rsid w:val="00F85778"/>
    <w:rsid w:val="00F9706C"/>
    <w:rsid w:val="00FA3FFA"/>
    <w:rsid w:val="00FA70D0"/>
    <w:rsid w:val="00FC39BD"/>
    <w:rsid w:val="00FC4C87"/>
    <w:rsid w:val="00FC58B9"/>
    <w:rsid w:val="00FE06A1"/>
    <w:rsid w:val="00FE16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84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84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6844C2"/>
    <w:pPr>
      <w:keepNext/>
      <w:spacing w:after="0" w:line="240" w:lineRule="auto"/>
      <w:outlineLvl w:val="2"/>
    </w:pPr>
    <w:rPr>
      <w:rFonts w:ascii="Times New Roman" w:eastAsia="Times New Roman" w:hAnsi="Times New Roman" w:cs="Arial"/>
      <w:b/>
      <w:bCs/>
      <w:i/>
      <w:iCs/>
      <w:sz w:val="36"/>
      <w:szCs w:val="24"/>
    </w:rPr>
  </w:style>
  <w:style w:type="paragraph" w:styleId="Ttulo4">
    <w:name w:val="heading 4"/>
    <w:basedOn w:val="Normal"/>
    <w:next w:val="Normal"/>
    <w:link w:val="Ttulo4Char"/>
    <w:uiPriority w:val="9"/>
    <w:unhideWhenUsed/>
    <w:qFormat/>
    <w:rsid w:val="006844C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6844C2"/>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6844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6844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844C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404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0449"/>
  </w:style>
  <w:style w:type="paragraph" w:styleId="Rodap">
    <w:name w:val="footer"/>
    <w:basedOn w:val="Normal"/>
    <w:link w:val="RodapChar"/>
    <w:uiPriority w:val="99"/>
    <w:unhideWhenUsed/>
    <w:rsid w:val="00F40449"/>
    <w:pPr>
      <w:tabs>
        <w:tab w:val="center" w:pos="4252"/>
        <w:tab w:val="right" w:pos="8504"/>
      </w:tabs>
      <w:spacing w:after="0" w:line="240" w:lineRule="auto"/>
    </w:pPr>
  </w:style>
  <w:style w:type="character" w:customStyle="1" w:styleId="RodapChar">
    <w:name w:val="Rodapé Char"/>
    <w:basedOn w:val="Fontepargpadro"/>
    <w:link w:val="Rodap"/>
    <w:uiPriority w:val="99"/>
    <w:rsid w:val="00F40449"/>
  </w:style>
  <w:style w:type="paragraph" w:styleId="Textodebalo">
    <w:name w:val="Balloon Text"/>
    <w:basedOn w:val="Normal"/>
    <w:link w:val="TextodebaloChar"/>
    <w:uiPriority w:val="99"/>
    <w:semiHidden/>
    <w:unhideWhenUsed/>
    <w:rsid w:val="00AD67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6792"/>
    <w:rPr>
      <w:rFonts w:ascii="Tahoma" w:hAnsi="Tahoma" w:cs="Tahoma"/>
      <w:sz w:val="16"/>
      <w:szCs w:val="16"/>
    </w:rPr>
  </w:style>
  <w:style w:type="paragraph" w:styleId="PargrafodaLista">
    <w:name w:val="List Paragraph"/>
    <w:basedOn w:val="Normal"/>
    <w:uiPriority w:val="34"/>
    <w:qFormat/>
    <w:rsid w:val="00A7120F"/>
    <w:pPr>
      <w:ind w:left="720"/>
      <w:contextualSpacing/>
    </w:pPr>
  </w:style>
  <w:style w:type="table" w:styleId="Tabelacomgrade">
    <w:name w:val="Table Grid"/>
    <w:basedOn w:val="Tabelanormal"/>
    <w:uiPriority w:val="59"/>
    <w:rsid w:val="00FA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C7418"/>
    <w:rPr>
      <w:color w:val="0000FF" w:themeColor="hyperlink"/>
      <w:u w:val="single"/>
    </w:rPr>
  </w:style>
  <w:style w:type="character" w:customStyle="1" w:styleId="Ttulo3Char">
    <w:name w:val="Título 3 Char"/>
    <w:basedOn w:val="Fontepargpadro"/>
    <w:link w:val="Ttulo3"/>
    <w:rsid w:val="006844C2"/>
    <w:rPr>
      <w:rFonts w:ascii="Times New Roman" w:eastAsia="Times New Roman" w:hAnsi="Times New Roman" w:cs="Arial"/>
      <w:b/>
      <w:bCs/>
      <w:i/>
      <w:iCs/>
      <w:sz w:val="36"/>
      <w:szCs w:val="24"/>
    </w:rPr>
  </w:style>
  <w:style w:type="paragraph" w:styleId="Corpodetexto">
    <w:name w:val="Body Text"/>
    <w:basedOn w:val="Normal"/>
    <w:link w:val="CorpodetextoChar"/>
    <w:semiHidden/>
    <w:rsid w:val="006844C2"/>
    <w:pPr>
      <w:spacing w:after="0" w:line="240" w:lineRule="auto"/>
      <w:jc w:val="center"/>
    </w:pPr>
    <w:rPr>
      <w:rFonts w:ascii="Arial" w:eastAsia="Times New Roman" w:hAnsi="Arial" w:cs="Arial"/>
      <w:bCs/>
      <w:i/>
      <w:iCs/>
      <w:color w:val="000000"/>
      <w:sz w:val="28"/>
    </w:rPr>
  </w:style>
  <w:style w:type="character" w:customStyle="1" w:styleId="CorpodetextoChar">
    <w:name w:val="Corpo de texto Char"/>
    <w:basedOn w:val="Fontepargpadro"/>
    <w:link w:val="Corpodetexto"/>
    <w:semiHidden/>
    <w:rsid w:val="006844C2"/>
    <w:rPr>
      <w:rFonts w:ascii="Arial" w:eastAsia="Times New Roman" w:hAnsi="Arial" w:cs="Arial"/>
      <w:bCs/>
      <w:i/>
      <w:iCs/>
      <w:color w:val="000000"/>
      <w:sz w:val="28"/>
    </w:rPr>
  </w:style>
  <w:style w:type="paragraph" w:styleId="Ttulo">
    <w:name w:val="Title"/>
    <w:basedOn w:val="Normal"/>
    <w:link w:val="TtuloChar"/>
    <w:qFormat/>
    <w:rsid w:val="006844C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TtuloChar">
    <w:name w:val="Título Char"/>
    <w:basedOn w:val="Fontepargpadro"/>
    <w:link w:val="Ttulo"/>
    <w:rsid w:val="006844C2"/>
    <w:rPr>
      <w:rFonts w:ascii="Times New Roman" w:eastAsia="Times New Roman" w:hAnsi="Times New Roman" w:cs="Times New Roman"/>
      <w:b/>
      <w:sz w:val="28"/>
      <w:szCs w:val="20"/>
    </w:rPr>
  </w:style>
  <w:style w:type="character" w:customStyle="1" w:styleId="Ttulo2Char">
    <w:name w:val="Título 2 Char"/>
    <w:basedOn w:val="Fontepargpadro"/>
    <w:link w:val="Ttulo2"/>
    <w:uiPriority w:val="9"/>
    <w:semiHidden/>
    <w:rsid w:val="006844C2"/>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rsid w:val="006844C2"/>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uiPriority w:val="9"/>
    <w:semiHidden/>
    <w:rsid w:val="006844C2"/>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6844C2"/>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6844C2"/>
    <w:rPr>
      <w:rFonts w:asciiTheme="majorHAnsi" w:eastAsiaTheme="majorEastAsia" w:hAnsiTheme="majorHAnsi" w:cstheme="majorBidi"/>
      <w:color w:val="404040" w:themeColor="text1" w:themeTint="BF"/>
      <w:sz w:val="20"/>
      <w:szCs w:val="20"/>
    </w:rPr>
  </w:style>
  <w:style w:type="paragraph" w:styleId="Corpodetexto3">
    <w:name w:val="Body Text 3"/>
    <w:basedOn w:val="Normal"/>
    <w:link w:val="Corpodetexto3Char"/>
    <w:uiPriority w:val="99"/>
    <w:unhideWhenUsed/>
    <w:rsid w:val="006844C2"/>
    <w:pPr>
      <w:spacing w:after="120"/>
    </w:pPr>
    <w:rPr>
      <w:sz w:val="16"/>
      <w:szCs w:val="16"/>
    </w:rPr>
  </w:style>
  <w:style w:type="character" w:customStyle="1" w:styleId="Corpodetexto3Char">
    <w:name w:val="Corpo de texto 3 Char"/>
    <w:basedOn w:val="Fontepargpadro"/>
    <w:link w:val="Corpodetexto3"/>
    <w:uiPriority w:val="99"/>
    <w:rsid w:val="006844C2"/>
    <w:rPr>
      <w:sz w:val="16"/>
      <w:szCs w:val="16"/>
    </w:rPr>
  </w:style>
  <w:style w:type="character" w:customStyle="1" w:styleId="Ttulo1Char">
    <w:name w:val="Título 1 Char"/>
    <w:basedOn w:val="Fontepargpadro"/>
    <w:link w:val="Ttulo1"/>
    <w:uiPriority w:val="9"/>
    <w:rsid w:val="006844C2"/>
    <w:rPr>
      <w:rFonts w:asciiTheme="majorHAnsi" w:eastAsiaTheme="majorEastAsia" w:hAnsiTheme="majorHAnsi" w:cstheme="majorBidi"/>
      <w:b/>
      <w:bCs/>
      <w:color w:val="365F91" w:themeColor="accent1" w:themeShade="BF"/>
      <w:sz w:val="28"/>
      <w:szCs w:val="28"/>
    </w:rPr>
  </w:style>
  <w:style w:type="paragraph" w:styleId="Corpodetexto2">
    <w:name w:val="Body Text 2"/>
    <w:basedOn w:val="Normal"/>
    <w:link w:val="Corpodetexto2Char"/>
    <w:uiPriority w:val="99"/>
    <w:unhideWhenUsed/>
    <w:rsid w:val="006844C2"/>
    <w:pPr>
      <w:spacing w:after="120" w:line="480" w:lineRule="auto"/>
    </w:pPr>
  </w:style>
  <w:style w:type="character" w:customStyle="1" w:styleId="Corpodetexto2Char">
    <w:name w:val="Corpo de texto 2 Char"/>
    <w:basedOn w:val="Fontepargpadro"/>
    <w:link w:val="Corpodetexto2"/>
    <w:uiPriority w:val="99"/>
    <w:rsid w:val="006844C2"/>
  </w:style>
  <w:style w:type="paragraph" w:styleId="Recuodecorpodetexto">
    <w:name w:val="Body Text Indent"/>
    <w:basedOn w:val="Normal"/>
    <w:link w:val="RecuodecorpodetextoChar"/>
    <w:uiPriority w:val="99"/>
    <w:semiHidden/>
    <w:unhideWhenUsed/>
    <w:rsid w:val="006844C2"/>
    <w:pPr>
      <w:spacing w:after="120"/>
      <w:ind w:left="283"/>
    </w:pPr>
  </w:style>
  <w:style w:type="character" w:customStyle="1" w:styleId="RecuodecorpodetextoChar">
    <w:name w:val="Recuo de corpo de texto Char"/>
    <w:basedOn w:val="Fontepargpadro"/>
    <w:link w:val="Recuodecorpodetexto"/>
    <w:uiPriority w:val="99"/>
    <w:semiHidden/>
    <w:rsid w:val="006844C2"/>
  </w:style>
  <w:style w:type="paragraph" w:styleId="Subttulo">
    <w:name w:val="Subtitle"/>
    <w:basedOn w:val="Normal"/>
    <w:link w:val="SubttuloChar"/>
    <w:qFormat/>
    <w:rsid w:val="006844C2"/>
    <w:pPr>
      <w:spacing w:after="0" w:line="240" w:lineRule="auto"/>
      <w:jc w:val="center"/>
    </w:pPr>
    <w:rPr>
      <w:rFonts w:ascii="Times New Roman" w:eastAsia="Times New Roman" w:hAnsi="Times New Roman" w:cs="Times New Roman"/>
      <w:sz w:val="24"/>
      <w:szCs w:val="20"/>
    </w:rPr>
  </w:style>
  <w:style w:type="character" w:customStyle="1" w:styleId="SubttuloChar">
    <w:name w:val="Subtítulo Char"/>
    <w:basedOn w:val="Fontepargpadro"/>
    <w:link w:val="Subttulo"/>
    <w:rsid w:val="006844C2"/>
    <w:rPr>
      <w:rFonts w:ascii="Times New Roman" w:eastAsia="Times New Roman" w:hAnsi="Times New Roman" w:cs="Times New Roman"/>
      <w:sz w:val="24"/>
      <w:szCs w:val="20"/>
    </w:rPr>
  </w:style>
  <w:style w:type="paragraph" w:styleId="Recuodecorpodetexto2">
    <w:name w:val="Body Text Indent 2"/>
    <w:basedOn w:val="Normal"/>
    <w:link w:val="Recuodecorpodetexto2Char"/>
    <w:uiPriority w:val="99"/>
    <w:semiHidden/>
    <w:unhideWhenUsed/>
    <w:rsid w:val="006844C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844C2"/>
  </w:style>
  <w:style w:type="character" w:styleId="CitaoHTML">
    <w:name w:val="HTML Cite"/>
    <w:rsid w:val="006844C2"/>
    <w:rPr>
      <w:i/>
      <w:iCs/>
    </w:rPr>
  </w:style>
  <w:style w:type="character" w:customStyle="1" w:styleId="Ttulo5Char">
    <w:name w:val="Título 5 Char"/>
    <w:basedOn w:val="Fontepargpadro"/>
    <w:link w:val="Ttulo5"/>
    <w:uiPriority w:val="9"/>
    <w:semiHidden/>
    <w:rsid w:val="006844C2"/>
    <w:rPr>
      <w:rFonts w:asciiTheme="majorHAnsi" w:eastAsiaTheme="majorEastAsia" w:hAnsiTheme="majorHAnsi" w:cstheme="majorBidi"/>
      <w:color w:val="243F60" w:themeColor="accent1" w:themeShade="7F"/>
    </w:rPr>
  </w:style>
  <w:style w:type="paragraph" w:styleId="CabealhodoSumrio">
    <w:name w:val="TOC Heading"/>
    <w:basedOn w:val="Ttulo1"/>
    <w:next w:val="Normal"/>
    <w:uiPriority w:val="39"/>
    <w:semiHidden/>
    <w:unhideWhenUsed/>
    <w:qFormat/>
    <w:rsid w:val="00112D4F"/>
    <w:pPr>
      <w:outlineLvl w:val="9"/>
    </w:pPr>
  </w:style>
  <w:style w:type="paragraph" w:styleId="Sumrio3">
    <w:name w:val="toc 3"/>
    <w:basedOn w:val="Normal"/>
    <w:next w:val="Normal"/>
    <w:autoRedefine/>
    <w:uiPriority w:val="39"/>
    <w:unhideWhenUsed/>
    <w:qFormat/>
    <w:rsid w:val="00F742EC"/>
    <w:pPr>
      <w:tabs>
        <w:tab w:val="right" w:leader="dot" w:pos="10456"/>
      </w:tabs>
      <w:spacing w:after="100"/>
    </w:pPr>
  </w:style>
  <w:style w:type="paragraph" w:styleId="Sumrio1">
    <w:name w:val="toc 1"/>
    <w:basedOn w:val="Normal"/>
    <w:next w:val="Normal"/>
    <w:autoRedefine/>
    <w:uiPriority w:val="39"/>
    <w:unhideWhenUsed/>
    <w:qFormat/>
    <w:rsid w:val="0050514E"/>
    <w:pPr>
      <w:tabs>
        <w:tab w:val="right" w:leader="dot" w:pos="10456"/>
      </w:tabs>
      <w:spacing w:after="100"/>
      <w:ind w:left="426" w:hanging="426"/>
      <w:jc w:val="center"/>
    </w:pPr>
    <w:rPr>
      <w:b/>
    </w:rPr>
  </w:style>
  <w:style w:type="paragraph" w:styleId="Sumrio2">
    <w:name w:val="toc 2"/>
    <w:basedOn w:val="Normal"/>
    <w:next w:val="Normal"/>
    <w:autoRedefine/>
    <w:uiPriority w:val="39"/>
    <w:unhideWhenUsed/>
    <w:qFormat/>
    <w:rsid w:val="00D664E2"/>
    <w:pPr>
      <w:tabs>
        <w:tab w:val="right" w:leader="dot" w:pos="10456"/>
      </w:tabs>
      <w:spacing w:after="100"/>
      <w:ind w:left="567" w:hanging="141"/>
    </w:pPr>
  </w:style>
  <w:style w:type="paragraph" w:styleId="Remissivo1">
    <w:name w:val="index 1"/>
    <w:basedOn w:val="Normal"/>
    <w:next w:val="Normal"/>
    <w:autoRedefine/>
    <w:uiPriority w:val="99"/>
    <w:semiHidden/>
    <w:unhideWhenUsed/>
    <w:rsid w:val="00630E52"/>
    <w:pPr>
      <w:spacing w:after="0" w:line="240" w:lineRule="auto"/>
      <w:ind w:left="220" w:hanging="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uiPriority w:val="9"/>
    <w:qFormat/>
    <w:rsid w:val="00684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844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qFormat/>
    <w:rsid w:val="006844C2"/>
    <w:pPr>
      <w:keepNext/>
      <w:spacing w:after="0" w:line="240" w:lineRule="auto"/>
      <w:outlineLvl w:val="2"/>
    </w:pPr>
    <w:rPr>
      <w:rFonts w:ascii="Times New Roman" w:eastAsia="Times New Roman" w:hAnsi="Times New Roman" w:cs="Arial"/>
      <w:b/>
      <w:bCs/>
      <w:i/>
      <w:iCs/>
      <w:sz w:val="36"/>
      <w:szCs w:val="24"/>
    </w:rPr>
  </w:style>
  <w:style w:type="paragraph" w:styleId="Ttulo4">
    <w:name w:val="heading 4"/>
    <w:basedOn w:val="Normal"/>
    <w:next w:val="Normal"/>
    <w:link w:val="Ttulo4Char"/>
    <w:uiPriority w:val="9"/>
    <w:unhideWhenUsed/>
    <w:qFormat/>
    <w:rsid w:val="006844C2"/>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6844C2"/>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6844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6844C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6844C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4044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40449"/>
  </w:style>
  <w:style w:type="paragraph" w:styleId="Rodap">
    <w:name w:val="footer"/>
    <w:basedOn w:val="Normal"/>
    <w:link w:val="RodapChar"/>
    <w:uiPriority w:val="99"/>
    <w:unhideWhenUsed/>
    <w:rsid w:val="00F40449"/>
    <w:pPr>
      <w:tabs>
        <w:tab w:val="center" w:pos="4252"/>
        <w:tab w:val="right" w:pos="8504"/>
      </w:tabs>
      <w:spacing w:after="0" w:line="240" w:lineRule="auto"/>
    </w:pPr>
  </w:style>
  <w:style w:type="character" w:customStyle="1" w:styleId="RodapChar">
    <w:name w:val="Rodapé Char"/>
    <w:basedOn w:val="Fontepargpadro"/>
    <w:link w:val="Rodap"/>
    <w:uiPriority w:val="99"/>
    <w:rsid w:val="00F40449"/>
  </w:style>
  <w:style w:type="paragraph" w:styleId="Textodebalo">
    <w:name w:val="Balloon Text"/>
    <w:basedOn w:val="Normal"/>
    <w:link w:val="TextodebaloChar"/>
    <w:uiPriority w:val="99"/>
    <w:semiHidden/>
    <w:unhideWhenUsed/>
    <w:rsid w:val="00AD679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D6792"/>
    <w:rPr>
      <w:rFonts w:ascii="Tahoma" w:hAnsi="Tahoma" w:cs="Tahoma"/>
      <w:sz w:val="16"/>
      <w:szCs w:val="16"/>
    </w:rPr>
  </w:style>
  <w:style w:type="paragraph" w:styleId="PargrafodaLista">
    <w:name w:val="List Paragraph"/>
    <w:basedOn w:val="Normal"/>
    <w:uiPriority w:val="34"/>
    <w:qFormat/>
    <w:rsid w:val="00A7120F"/>
    <w:pPr>
      <w:ind w:left="720"/>
      <w:contextualSpacing/>
    </w:pPr>
  </w:style>
  <w:style w:type="table" w:styleId="Tabelacomgrade">
    <w:name w:val="Table Grid"/>
    <w:basedOn w:val="Tabelanormal"/>
    <w:uiPriority w:val="59"/>
    <w:rsid w:val="00FA3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0C7418"/>
    <w:rPr>
      <w:color w:val="0000FF" w:themeColor="hyperlink"/>
      <w:u w:val="single"/>
    </w:rPr>
  </w:style>
  <w:style w:type="character" w:customStyle="1" w:styleId="Ttulo3Char">
    <w:name w:val="Título 3 Char"/>
    <w:basedOn w:val="Fontepargpadro"/>
    <w:link w:val="Ttulo3"/>
    <w:rsid w:val="006844C2"/>
    <w:rPr>
      <w:rFonts w:ascii="Times New Roman" w:eastAsia="Times New Roman" w:hAnsi="Times New Roman" w:cs="Arial"/>
      <w:b/>
      <w:bCs/>
      <w:i/>
      <w:iCs/>
      <w:sz w:val="36"/>
      <w:szCs w:val="24"/>
    </w:rPr>
  </w:style>
  <w:style w:type="paragraph" w:styleId="Corpodetexto">
    <w:name w:val="Body Text"/>
    <w:basedOn w:val="Normal"/>
    <w:link w:val="CorpodetextoChar"/>
    <w:semiHidden/>
    <w:rsid w:val="006844C2"/>
    <w:pPr>
      <w:spacing w:after="0" w:line="240" w:lineRule="auto"/>
      <w:jc w:val="center"/>
    </w:pPr>
    <w:rPr>
      <w:rFonts w:ascii="Arial" w:eastAsia="Times New Roman" w:hAnsi="Arial" w:cs="Arial"/>
      <w:bCs/>
      <w:i/>
      <w:iCs/>
      <w:color w:val="000000"/>
      <w:sz w:val="28"/>
    </w:rPr>
  </w:style>
  <w:style w:type="character" w:customStyle="1" w:styleId="CorpodetextoChar">
    <w:name w:val="Corpo de texto Char"/>
    <w:basedOn w:val="Fontepargpadro"/>
    <w:link w:val="Corpodetexto"/>
    <w:semiHidden/>
    <w:rsid w:val="006844C2"/>
    <w:rPr>
      <w:rFonts w:ascii="Arial" w:eastAsia="Times New Roman" w:hAnsi="Arial" w:cs="Arial"/>
      <w:bCs/>
      <w:i/>
      <w:iCs/>
      <w:color w:val="000000"/>
      <w:sz w:val="28"/>
    </w:rPr>
  </w:style>
  <w:style w:type="paragraph" w:styleId="Ttulo">
    <w:name w:val="Title"/>
    <w:basedOn w:val="Normal"/>
    <w:link w:val="TtuloChar"/>
    <w:qFormat/>
    <w:rsid w:val="006844C2"/>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rPr>
  </w:style>
  <w:style w:type="character" w:customStyle="1" w:styleId="TtuloChar">
    <w:name w:val="Título Char"/>
    <w:basedOn w:val="Fontepargpadro"/>
    <w:link w:val="Ttulo"/>
    <w:rsid w:val="006844C2"/>
    <w:rPr>
      <w:rFonts w:ascii="Times New Roman" w:eastAsia="Times New Roman" w:hAnsi="Times New Roman" w:cs="Times New Roman"/>
      <w:b/>
      <w:sz w:val="28"/>
      <w:szCs w:val="20"/>
    </w:rPr>
  </w:style>
  <w:style w:type="character" w:customStyle="1" w:styleId="Ttulo2Char">
    <w:name w:val="Título 2 Char"/>
    <w:basedOn w:val="Fontepargpadro"/>
    <w:link w:val="Ttulo2"/>
    <w:uiPriority w:val="9"/>
    <w:semiHidden/>
    <w:rsid w:val="006844C2"/>
    <w:rPr>
      <w:rFonts w:asciiTheme="majorHAnsi" w:eastAsiaTheme="majorEastAsia" w:hAnsiTheme="majorHAnsi" w:cstheme="majorBidi"/>
      <w:b/>
      <w:bCs/>
      <w:color w:val="4F81BD" w:themeColor="accent1"/>
      <w:sz w:val="26"/>
      <w:szCs w:val="26"/>
    </w:rPr>
  </w:style>
  <w:style w:type="character" w:customStyle="1" w:styleId="Ttulo4Char">
    <w:name w:val="Título 4 Char"/>
    <w:basedOn w:val="Fontepargpadro"/>
    <w:link w:val="Ttulo4"/>
    <w:uiPriority w:val="9"/>
    <w:rsid w:val="006844C2"/>
    <w:rPr>
      <w:rFonts w:asciiTheme="majorHAnsi" w:eastAsiaTheme="majorEastAsia" w:hAnsiTheme="majorHAnsi" w:cstheme="majorBidi"/>
      <w:b/>
      <w:bCs/>
      <w:i/>
      <w:iCs/>
      <w:color w:val="4F81BD" w:themeColor="accent1"/>
    </w:rPr>
  </w:style>
  <w:style w:type="character" w:customStyle="1" w:styleId="Ttulo6Char">
    <w:name w:val="Título 6 Char"/>
    <w:basedOn w:val="Fontepargpadro"/>
    <w:link w:val="Ttulo6"/>
    <w:uiPriority w:val="9"/>
    <w:semiHidden/>
    <w:rsid w:val="006844C2"/>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6844C2"/>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6844C2"/>
    <w:rPr>
      <w:rFonts w:asciiTheme="majorHAnsi" w:eastAsiaTheme="majorEastAsia" w:hAnsiTheme="majorHAnsi" w:cstheme="majorBidi"/>
      <w:color w:val="404040" w:themeColor="text1" w:themeTint="BF"/>
      <w:sz w:val="20"/>
      <w:szCs w:val="20"/>
    </w:rPr>
  </w:style>
  <w:style w:type="paragraph" w:styleId="Corpodetexto3">
    <w:name w:val="Body Text 3"/>
    <w:basedOn w:val="Normal"/>
    <w:link w:val="Corpodetexto3Char"/>
    <w:uiPriority w:val="99"/>
    <w:unhideWhenUsed/>
    <w:rsid w:val="006844C2"/>
    <w:pPr>
      <w:spacing w:after="120"/>
    </w:pPr>
    <w:rPr>
      <w:sz w:val="16"/>
      <w:szCs w:val="16"/>
    </w:rPr>
  </w:style>
  <w:style w:type="character" w:customStyle="1" w:styleId="Corpodetexto3Char">
    <w:name w:val="Corpo de texto 3 Char"/>
    <w:basedOn w:val="Fontepargpadro"/>
    <w:link w:val="Corpodetexto3"/>
    <w:uiPriority w:val="99"/>
    <w:rsid w:val="006844C2"/>
    <w:rPr>
      <w:sz w:val="16"/>
      <w:szCs w:val="16"/>
    </w:rPr>
  </w:style>
  <w:style w:type="character" w:customStyle="1" w:styleId="Ttulo1Char">
    <w:name w:val="Título 1 Char"/>
    <w:basedOn w:val="Fontepargpadro"/>
    <w:link w:val="Ttulo1"/>
    <w:uiPriority w:val="9"/>
    <w:rsid w:val="006844C2"/>
    <w:rPr>
      <w:rFonts w:asciiTheme="majorHAnsi" w:eastAsiaTheme="majorEastAsia" w:hAnsiTheme="majorHAnsi" w:cstheme="majorBidi"/>
      <w:b/>
      <w:bCs/>
      <w:color w:val="365F91" w:themeColor="accent1" w:themeShade="BF"/>
      <w:sz w:val="28"/>
      <w:szCs w:val="28"/>
    </w:rPr>
  </w:style>
  <w:style w:type="paragraph" w:styleId="Corpodetexto2">
    <w:name w:val="Body Text 2"/>
    <w:basedOn w:val="Normal"/>
    <w:link w:val="Corpodetexto2Char"/>
    <w:uiPriority w:val="99"/>
    <w:unhideWhenUsed/>
    <w:rsid w:val="006844C2"/>
    <w:pPr>
      <w:spacing w:after="120" w:line="480" w:lineRule="auto"/>
    </w:pPr>
  </w:style>
  <w:style w:type="character" w:customStyle="1" w:styleId="Corpodetexto2Char">
    <w:name w:val="Corpo de texto 2 Char"/>
    <w:basedOn w:val="Fontepargpadro"/>
    <w:link w:val="Corpodetexto2"/>
    <w:uiPriority w:val="99"/>
    <w:rsid w:val="006844C2"/>
  </w:style>
  <w:style w:type="paragraph" w:styleId="Recuodecorpodetexto">
    <w:name w:val="Body Text Indent"/>
    <w:basedOn w:val="Normal"/>
    <w:link w:val="RecuodecorpodetextoChar"/>
    <w:uiPriority w:val="99"/>
    <w:semiHidden/>
    <w:unhideWhenUsed/>
    <w:rsid w:val="006844C2"/>
    <w:pPr>
      <w:spacing w:after="120"/>
      <w:ind w:left="283"/>
    </w:pPr>
  </w:style>
  <w:style w:type="character" w:customStyle="1" w:styleId="RecuodecorpodetextoChar">
    <w:name w:val="Recuo de corpo de texto Char"/>
    <w:basedOn w:val="Fontepargpadro"/>
    <w:link w:val="Recuodecorpodetexto"/>
    <w:uiPriority w:val="99"/>
    <w:semiHidden/>
    <w:rsid w:val="006844C2"/>
  </w:style>
  <w:style w:type="paragraph" w:styleId="Subttulo">
    <w:name w:val="Subtitle"/>
    <w:basedOn w:val="Normal"/>
    <w:link w:val="SubttuloChar"/>
    <w:qFormat/>
    <w:rsid w:val="006844C2"/>
    <w:pPr>
      <w:spacing w:after="0" w:line="240" w:lineRule="auto"/>
      <w:jc w:val="center"/>
    </w:pPr>
    <w:rPr>
      <w:rFonts w:ascii="Times New Roman" w:eastAsia="Times New Roman" w:hAnsi="Times New Roman" w:cs="Times New Roman"/>
      <w:sz w:val="24"/>
      <w:szCs w:val="20"/>
    </w:rPr>
  </w:style>
  <w:style w:type="character" w:customStyle="1" w:styleId="SubttuloChar">
    <w:name w:val="Subtítulo Char"/>
    <w:basedOn w:val="Fontepargpadro"/>
    <w:link w:val="Subttulo"/>
    <w:rsid w:val="006844C2"/>
    <w:rPr>
      <w:rFonts w:ascii="Times New Roman" w:eastAsia="Times New Roman" w:hAnsi="Times New Roman" w:cs="Times New Roman"/>
      <w:sz w:val="24"/>
      <w:szCs w:val="20"/>
    </w:rPr>
  </w:style>
  <w:style w:type="paragraph" w:styleId="Recuodecorpodetexto2">
    <w:name w:val="Body Text Indent 2"/>
    <w:basedOn w:val="Normal"/>
    <w:link w:val="Recuodecorpodetexto2Char"/>
    <w:uiPriority w:val="99"/>
    <w:semiHidden/>
    <w:unhideWhenUsed/>
    <w:rsid w:val="006844C2"/>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6844C2"/>
  </w:style>
  <w:style w:type="character" w:styleId="CitaoHTML">
    <w:name w:val="HTML Cite"/>
    <w:rsid w:val="006844C2"/>
    <w:rPr>
      <w:i/>
      <w:iCs/>
    </w:rPr>
  </w:style>
  <w:style w:type="character" w:customStyle="1" w:styleId="Ttulo5Char">
    <w:name w:val="Título 5 Char"/>
    <w:basedOn w:val="Fontepargpadro"/>
    <w:link w:val="Ttulo5"/>
    <w:uiPriority w:val="9"/>
    <w:semiHidden/>
    <w:rsid w:val="006844C2"/>
    <w:rPr>
      <w:rFonts w:asciiTheme="majorHAnsi" w:eastAsiaTheme="majorEastAsia" w:hAnsiTheme="majorHAnsi" w:cstheme="majorBidi"/>
      <w:color w:val="243F60" w:themeColor="accent1" w:themeShade="7F"/>
    </w:rPr>
  </w:style>
  <w:style w:type="paragraph" w:styleId="CabealhodoSumrio">
    <w:name w:val="TOC Heading"/>
    <w:basedOn w:val="Ttulo1"/>
    <w:next w:val="Normal"/>
    <w:uiPriority w:val="39"/>
    <w:semiHidden/>
    <w:unhideWhenUsed/>
    <w:qFormat/>
    <w:rsid w:val="00112D4F"/>
    <w:pPr>
      <w:outlineLvl w:val="9"/>
    </w:pPr>
  </w:style>
  <w:style w:type="paragraph" w:styleId="Sumrio3">
    <w:name w:val="toc 3"/>
    <w:basedOn w:val="Normal"/>
    <w:next w:val="Normal"/>
    <w:autoRedefine/>
    <w:uiPriority w:val="39"/>
    <w:unhideWhenUsed/>
    <w:qFormat/>
    <w:rsid w:val="00F742EC"/>
    <w:pPr>
      <w:tabs>
        <w:tab w:val="right" w:leader="dot" w:pos="10456"/>
      </w:tabs>
      <w:spacing w:after="100"/>
    </w:pPr>
  </w:style>
  <w:style w:type="paragraph" w:styleId="Sumrio1">
    <w:name w:val="toc 1"/>
    <w:basedOn w:val="Normal"/>
    <w:next w:val="Normal"/>
    <w:autoRedefine/>
    <w:uiPriority w:val="39"/>
    <w:unhideWhenUsed/>
    <w:qFormat/>
    <w:rsid w:val="0050514E"/>
    <w:pPr>
      <w:tabs>
        <w:tab w:val="right" w:leader="dot" w:pos="10456"/>
      </w:tabs>
      <w:spacing w:after="100"/>
      <w:ind w:left="426" w:hanging="426"/>
      <w:jc w:val="center"/>
    </w:pPr>
    <w:rPr>
      <w:b/>
    </w:rPr>
  </w:style>
  <w:style w:type="paragraph" w:styleId="Sumrio2">
    <w:name w:val="toc 2"/>
    <w:basedOn w:val="Normal"/>
    <w:next w:val="Normal"/>
    <w:autoRedefine/>
    <w:uiPriority w:val="39"/>
    <w:unhideWhenUsed/>
    <w:qFormat/>
    <w:rsid w:val="00D664E2"/>
    <w:pPr>
      <w:tabs>
        <w:tab w:val="right" w:leader="dot" w:pos="10456"/>
      </w:tabs>
      <w:spacing w:after="100"/>
      <w:ind w:left="567" w:hanging="141"/>
    </w:pPr>
  </w:style>
  <w:style w:type="paragraph" w:styleId="Remissivo1">
    <w:name w:val="index 1"/>
    <w:basedOn w:val="Normal"/>
    <w:next w:val="Normal"/>
    <w:autoRedefine/>
    <w:uiPriority w:val="99"/>
    <w:semiHidden/>
    <w:unhideWhenUsed/>
    <w:rsid w:val="00630E52"/>
    <w:pPr>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3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hyperlink" Target="http://www.fundap.sp.gov.br" TargetMode="External"/><Relationship Id="rId40"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hyperlink" Target="http://www.nube.com.br" TargetMode="External"/><Relationship Id="rId10" Type="http://schemas.openxmlformats.org/officeDocument/2006/relationships/header" Target="header1.xml"/><Relationship Id="rId19" Type="http://schemas.openxmlformats.org/officeDocument/2006/relationships/image" Target="media/image9.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267dir@cps.sp.gov.br"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hyperlink" Target="http://www.ciee.org.b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A1748-778B-4884-8EC9-F34C07F0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21</Pages>
  <Words>8155</Words>
  <Characters>44043</Characters>
  <Application>Microsoft Office Word</Application>
  <DocSecurity>0</DocSecurity>
  <Lines>367</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Etec de Itaquera</Company>
  <LinksUpToDate>false</LinksUpToDate>
  <CharactersWithSpaces>52094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 Crema</dc:creator>
  <cp:lastModifiedBy>Lab</cp:lastModifiedBy>
  <cp:revision>12</cp:revision>
  <cp:lastPrinted>2016-06-23T18:44:00Z</cp:lastPrinted>
  <dcterms:created xsi:type="dcterms:W3CDTF">2016-06-28T20:24:00Z</dcterms:created>
  <dcterms:modified xsi:type="dcterms:W3CDTF">2016-07-01T13:45:00Z</dcterms:modified>
</cp:coreProperties>
</file>